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B11AA" w:rsidRPr="005B11AA" w:rsidRDefault="005B11AA" w:rsidP="00373836">
      <w:pPr>
        <w:rPr>
          <w:rFonts w:ascii="Tahoma" w:eastAsia="Batang" w:hAnsi="Tahoma" w:cs="Tahoma"/>
          <w:b/>
          <w:bCs/>
          <w:sz w:val="20"/>
          <w:szCs w:val="20"/>
          <w:u w:val="single"/>
        </w:rPr>
      </w:pPr>
      <w:r>
        <w:rPr>
          <w:rFonts w:ascii="Tahoma" w:eastAsia="Batang" w:hAnsi="Tahoma" w:cs="Tahoma"/>
          <w:b/>
          <w:bCs/>
          <w:sz w:val="20"/>
          <w:szCs w:val="20"/>
          <w:u w:val="single"/>
        </w:rPr>
        <w:fldChar w:fldCharType="begin"/>
      </w:r>
      <w:r>
        <w:rPr>
          <w:rFonts w:ascii="Tahoma" w:eastAsia="Batang" w:hAnsi="Tahoma" w:cs="Tahoma"/>
          <w:b/>
          <w:bCs/>
          <w:sz w:val="20"/>
          <w:szCs w:val="20"/>
          <w:u w:val="single"/>
        </w:rPr>
        <w:instrText xml:space="preserve"> HYPERLINK "http://stremub.ds77.ru" </w:instrText>
      </w:r>
      <w:r>
        <w:rPr>
          <w:rFonts w:ascii="Tahoma" w:eastAsia="Batang" w:hAnsi="Tahoma" w:cs="Tahoma"/>
          <w:b/>
          <w:bCs/>
          <w:sz w:val="20"/>
          <w:szCs w:val="20"/>
          <w:u w:val="single"/>
        </w:rPr>
        <w:fldChar w:fldCharType="separate"/>
      </w:r>
      <w:proofErr w:type="spellStart"/>
      <w:proofErr w:type="gramStart"/>
      <w:r w:rsidRPr="005E73E3">
        <w:rPr>
          <w:rStyle w:val="a4"/>
          <w:rFonts w:ascii="Tahoma" w:eastAsia="Batang" w:hAnsi="Tahoma" w:cs="Tahoma"/>
          <w:b/>
          <w:bCs/>
          <w:i/>
          <w:sz w:val="20"/>
          <w:szCs w:val="20"/>
        </w:rPr>
        <w:t>Противо</w:t>
      </w:r>
      <w:proofErr w:type="spellEnd"/>
      <w:r w:rsidRPr="005E73E3">
        <w:rPr>
          <w:rStyle w:val="a4"/>
          <w:rFonts w:ascii="Tahoma" w:eastAsia="Batang" w:hAnsi="Tahoma" w:cs="Tahoma"/>
          <w:b/>
          <w:bCs/>
          <w:i/>
          <w:sz w:val="20"/>
          <w:szCs w:val="20"/>
        </w:rPr>
        <w:t>-пожарные</w:t>
      </w:r>
      <w:proofErr w:type="gramEnd"/>
      <w:r w:rsidR="003E59B1" w:rsidRPr="005E73E3">
        <w:rPr>
          <w:rStyle w:val="a4"/>
          <w:rFonts w:ascii="Tahoma" w:eastAsia="Batang" w:hAnsi="Tahoma" w:cs="Tahoma"/>
          <w:b/>
          <w:bCs/>
          <w:i/>
          <w:sz w:val="20"/>
          <w:szCs w:val="20"/>
        </w:rPr>
        <w:t>,</w:t>
      </w:r>
      <w:r w:rsidRPr="005E73E3">
        <w:rPr>
          <w:rStyle w:val="a4"/>
          <w:rFonts w:ascii="Tahoma" w:eastAsia="Batang" w:hAnsi="Tahoma" w:cs="Tahoma"/>
          <w:b/>
          <w:bCs/>
          <w:i/>
          <w:sz w:val="20"/>
          <w:szCs w:val="20"/>
        </w:rPr>
        <w:t xml:space="preserve"> технические двери</w:t>
      </w:r>
      <w:r w:rsidR="003E59B1" w:rsidRPr="005E73E3">
        <w:rPr>
          <w:rStyle w:val="a4"/>
          <w:rFonts w:ascii="Tahoma" w:eastAsia="Batang" w:hAnsi="Tahoma" w:cs="Tahoma"/>
          <w:b/>
          <w:bCs/>
          <w:i/>
          <w:sz w:val="20"/>
          <w:szCs w:val="20"/>
        </w:rPr>
        <w:t>, ворота и люки</w:t>
      </w:r>
      <w:r w:rsidRPr="005B11AA">
        <w:rPr>
          <w:rStyle w:val="a4"/>
          <w:rFonts w:ascii="Tahoma" w:eastAsia="Batang" w:hAnsi="Tahoma" w:cs="Tahoma"/>
          <w:b/>
          <w:bCs/>
          <w:sz w:val="20"/>
          <w:szCs w:val="20"/>
        </w:rPr>
        <w:t>.</w:t>
      </w:r>
      <w:r>
        <w:rPr>
          <w:rFonts w:ascii="Tahoma" w:eastAsia="Batang" w:hAnsi="Tahoma" w:cs="Tahoma"/>
          <w:b/>
          <w:bCs/>
          <w:sz w:val="20"/>
          <w:szCs w:val="20"/>
          <w:u w:val="single"/>
        </w:rPr>
        <w:fldChar w:fldCharType="end"/>
      </w:r>
    </w:p>
    <w:bookmarkEnd w:id="0"/>
    <w:p w:rsidR="005B11AA" w:rsidRPr="005B11AA" w:rsidRDefault="005B11AA" w:rsidP="00373836">
      <w:pPr>
        <w:rPr>
          <w:rFonts w:ascii="Tahoma" w:eastAsia="Batang" w:hAnsi="Tahoma" w:cs="Tahoma"/>
          <w:b/>
          <w:bCs/>
          <w:sz w:val="20"/>
          <w:szCs w:val="20"/>
          <w:u w:val="single"/>
        </w:rPr>
      </w:pPr>
    </w:p>
    <w:p w:rsidR="005B11AA" w:rsidRPr="005B11AA" w:rsidRDefault="005526FA" w:rsidP="005B11AA">
      <w:pPr>
        <w:pStyle w:val="a3"/>
        <w:numPr>
          <w:ilvl w:val="0"/>
          <w:numId w:val="2"/>
        </w:numPr>
        <w:rPr>
          <w:rFonts w:ascii="Tahoma" w:eastAsia="Batang" w:hAnsi="Tahoma" w:cs="Tahoma"/>
          <w:bCs/>
          <w:sz w:val="20"/>
          <w:szCs w:val="20"/>
        </w:rPr>
      </w:pPr>
      <w:hyperlink r:id="rId6" w:history="1">
        <w:proofErr w:type="spellStart"/>
        <w:r w:rsidR="005B11AA" w:rsidRPr="005B11AA">
          <w:rPr>
            <w:rStyle w:val="a4"/>
            <w:rFonts w:ascii="Tahoma" w:eastAsia="Batang" w:hAnsi="Tahoma" w:cs="Tahoma"/>
            <w:b/>
            <w:bCs/>
            <w:sz w:val="20"/>
            <w:szCs w:val="20"/>
          </w:rPr>
          <w:t>Противо-пожарныуе</w:t>
        </w:r>
        <w:proofErr w:type="spellEnd"/>
        <w:r w:rsidR="005B11AA" w:rsidRPr="005B11AA">
          <w:rPr>
            <w:rStyle w:val="a4"/>
            <w:rFonts w:ascii="Tahoma" w:eastAsia="Batang" w:hAnsi="Tahoma" w:cs="Tahoma"/>
            <w:b/>
            <w:bCs/>
            <w:sz w:val="20"/>
            <w:szCs w:val="20"/>
          </w:rPr>
          <w:t xml:space="preserve"> </w:t>
        </w:r>
        <w:proofErr w:type="spellStart"/>
        <w:r w:rsidR="005B11AA" w:rsidRPr="005B11AA">
          <w:rPr>
            <w:rStyle w:val="a4"/>
            <w:rFonts w:ascii="Tahoma" w:eastAsia="Batang" w:hAnsi="Tahoma" w:cs="Tahoma"/>
            <w:b/>
            <w:bCs/>
            <w:sz w:val="20"/>
            <w:szCs w:val="20"/>
          </w:rPr>
          <w:t>дымогазонепроницаемые</w:t>
        </w:r>
        <w:proofErr w:type="spellEnd"/>
        <w:r w:rsidR="005B11AA" w:rsidRPr="005B11AA">
          <w:rPr>
            <w:rStyle w:val="a4"/>
            <w:rFonts w:ascii="Tahoma" w:eastAsia="Batang" w:hAnsi="Tahoma" w:cs="Tahoma"/>
            <w:b/>
            <w:bCs/>
            <w:sz w:val="20"/>
            <w:szCs w:val="20"/>
          </w:rPr>
          <w:t xml:space="preserve"> преграды: двери</w:t>
        </w:r>
        <w:r w:rsidR="005B11AA" w:rsidRPr="005B11AA">
          <w:rPr>
            <w:rStyle w:val="a4"/>
            <w:rFonts w:ascii="Tahoma" w:eastAsia="Batang" w:hAnsi="Tahoma" w:cs="Tahoma"/>
            <w:b/>
            <w:sz w:val="20"/>
            <w:szCs w:val="20"/>
          </w:rPr>
          <w:t>,</w:t>
        </w:r>
        <w:r w:rsidR="005B11AA" w:rsidRPr="005B11AA">
          <w:rPr>
            <w:rStyle w:val="a4"/>
            <w:rFonts w:ascii="Tahoma" w:eastAsia="Batang" w:hAnsi="Tahoma" w:cs="Tahoma"/>
            <w:b/>
            <w:bCs/>
            <w:sz w:val="20"/>
            <w:szCs w:val="20"/>
          </w:rPr>
          <w:t xml:space="preserve"> ворота, люки </w:t>
        </w:r>
        <w:r w:rsidR="005B11AA" w:rsidRPr="00F92235">
          <w:rPr>
            <w:rStyle w:val="a4"/>
            <w:rFonts w:ascii="Tahoma" w:eastAsia="Batang" w:hAnsi="Tahoma" w:cs="Tahoma"/>
            <w:b/>
            <w:sz w:val="20"/>
            <w:szCs w:val="20"/>
          </w:rPr>
          <w:t>«TERMOSTOP»</w:t>
        </w:r>
        <w:r w:rsidR="005B11AA" w:rsidRPr="005B11AA">
          <w:rPr>
            <w:rStyle w:val="a4"/>
            <w:rFonts w:ascii="Tahoma" w:eastAsia="Batang" w:hAnsi="Tahoma" w:cs="Tahoma"/>
            <w:sz w:val="20"/>
            <w:szCs w:val="20"/>
          </w:rPr>
          <w:t xml:space="preserve">, </w:t>
        </w:r>
        <w:r w:rsidR="005B11AA" w:rsidRPr="005B11AA">
          <w:rPr>
            <w:rStyle w:val="a4"/>
            <w:rFonts w:ascii="Tahoma" w:eastAsia="Batang" w:hAnsi="Tahoma" w:cs="Tahoma"/>
            <w:b/>
            <w:sz w:val="20"/>
            <w:szCs w:val="20"/>
          </w:rPr>
          <w:t>Казань.</w:t>
        </w:r>
      </w:hyperlink>
    </w:p>
    <w:p w:rsidR="005B11AA" w:rsidRPr="005B11AA" w:rsidRDefault="005B11AA" w:rsidP="00373836">
      <w:pPr>
        <w:rPr>
          <w:rFonts w:ascii="Tahoma" w:eastAsia="Batang" w:hAnsi="Tahoma" w:cs="Tahoma"/>
          <w:bCs/>
          <w:sz w:val="20"/>
          <w:szCs w:val="20"/>
        </w:rPr>
      </w:pPr>
    </w:p>
    <w:p w:rsidR="00882573" w:rsidRPr="005B11AA" w:rsidRDefault="00882573" w:rsidP="00373836">
      <w:pPr>
        <w:rPr>
          <w:rFonts w:ascii="Tahoma" w:eastAsia="Batang" w:hAnsi="Tahoma" w:cs="Tahoma"/>
          <w:sz w:val="20"/>
          <w:szCs w:val="20"/>
        </w:rPr>
      </w:pPr>
      <w:r w:rsidRPr="005B11AA">
        <w:rPr>
          <w:rFonts w:ascii="Tahoma" w:eastAsia="Batang" w:hAnsi="Tahoma" w:cs="Tahoma"/>
          <w:bCs/>
          <w:sz w:val="20"/>
          <w:szCs w:val="20"/>
        </w:rPr>
        <w:t xml:space="preserve">Предлагаем Вашему вниманию предложение по изготовлению и поставке </w:t>
      </w:r>
      <w:proofErr w:type="spellStart"/>
      <w:proofErr w:type="gramStart"/>
      <w:r w:rsidRPr="005B11AA">
        <w:rPr>
          <w:rFonts w:ascii="Tahoma" w:eastAsia="Batang" w:hAnsi="Tahoma" w:cs="Tahoma"/>
          <w:b/>
          <w:bCs/>
          <w:sz w:val="20"/>
          <w:szCs w:val="20"/>
        </w:rPr>
        <w:t>противо</w:t>
      </w:r>
      <w:proofErr w:type="spellEnd"/>
      <w:r w:rsidRPr="005B11AA">
        <w:rPr>
          <w:rFonts w:ascii="Tahoma" w:eastAsia="Batang" w:hAnsi="Tahoma" w:cs="Tahoma"/>
          <w:b/>
          <w:bCs/>
          <w:sz w:val="20"/>
          <w:szCs w:val="20"/>
        </w:rPr>
        <w:t>-пожарных</w:t>
      </w:r>
      <w:proofErr w:type="gramEnd"/>
      <w:r w:rsidRPr="005B11AA">
        <w:rPr>
          <w:rFonts w:ascii="Tahoma" w:eastAsia="Batang" w:hAnsi="Tahoma" w:cs="Tahoma"/>
          <w:b/>
          <w:bCs/>
          <w:sz w:val="20"/>
          <w:szCs w:val="20"/>
        </w:rPr>
        <w:t xml:space="preserve"> </w:t>
      </w:r>
      <w:proofErr w:type="spellStart"/>
      <w:r w:rsidRPr="005B11AA">
        <w:rPr>
          <w:rFonts w:ascii="Tahoma" w:eastAsia="Batang" w:hAnsi="Tahoma" w:cs="Tahoma"/>
          <w:b/>
          <w:bCs/>
          <w:sz w:val="20"/>
          <w:szCs w:val="20"/>
        </w:rPr>
        <w:t>дымогазонепроницаемых</w:t>
      </w:r>
      <w:proofErr w:type="spellEnd"/>
      <w:r w:rsidRPr="005B11AA">
        <w:rPr>
          <w:rFonts w:ascii="Tahoma" w:eastAsia="Batang" w:hAnsi="Tahoma" w:cs="Tahoma"/>
          <w:b/>
          <w:bCs/>
          <w:sz w:val="20"/>
          <w:szCs w:val="20"/>
        </w:rPr>
        <w:t xml:space="preserve"> преград</w:t>
      </w:r>
      <w:r w:rsidRPr="005B11AA">
        <w:rPr>
          <w:rFonts w:ascii="Tahoma" w:eastAsia="Batang" w:hAnsi="Tahoma" w:cs="Tahoma"/>
          <w:bCs/>
          <w:sz w:val="20"/>
          <w:szCs w:val="20"/>
        </w:rPr>
        <w:t>: дверей</w:t>
      </w:r>
      <w:r w:rsidRPr="005B11AA">
        <w:rPr>
          <w:rFonts w:ascii="Tahoma" w:eastAsia="Batang" w:hAnsi="Tahoma" w:cs="Tahoma"/>
          <w:sz w:val="20"/>
          <w:szCs w:val="20"/>
        </w:rPr>
        <w:t>,</w:t>
      </w:r>
      <w:r w:rsidRPr="005B11AA">
        <w:rPr>
          <w:rFonts w:ascii="Tahoma" w:eastAsia="Batang" w:hAnsi="Tahoma" w:cs="Tahoma"/>
          <w:bCs/>
          <w:sz w:val="20"/>
          <w:szCs w:val="20"/>
        </w:rPr>
        <w:t xml:space="preserve"> ворот, люков под маркой </w:t>
      </w:r>
      <w:r w:rsidRPr="005B11AA">
        <w:rPr>
          <w:rFonts w:ascii="Tahoma" w:eastAsia="Batang" w:hAnsi="Tahoma" w:cs="Tahoma"/>
          <w:sz w:val="20"/>
          <w:szCs w:val="20"/>
        </w:rPr>
        <w:t>«</w:t>
      </w:r>
      <w:r w:rsidRPr="005B11AA">
        <w:rPr>
          <w:rStyle w:val="a6"/>
          <w:rFonts w:ascii="Tahoma" w:eastAsia="Batang" w:hAnsi="Tahoma" w:cs="Tahoma"/>
          <w:b w:val="0"/>
          <w:sz w:val="20"/>
          <w:szCs w:val="20"/>
        </w:rPr>
        <w:t>TERMOSTOP</w:t>
      </w:r>
      <w:r w:rsidRPr="005B11AA">
        <w:rPr>
          <w:rFonts w:ascii="Tahoma" w:eastAsia="Batang" w:hAnsi="Tahoma" w:cs="Tahoma"/>
          <w:sz w:val="20"/>
          <w:szCs w:val="20"/>
        </w:rPr>
        <w:t>»</w:t>
      </w:r>
    </w:p>
    <w:p w:rsidR="00882573" w:rsidRPr="005B11AA" w:rsidRDefault="00882573" w:rsidP="00882573">
      <w:pPr>
        <w:jc w:val="both"/>
        <w:rPr>
          <w:rFonts w:ascii="Tahoma" w:eastAsia="Batang" w:hAnsi="Tahoma" w:cs="Tahoma"/>
          <w:bCs/>
          <w:sz w:val="20"/>
          <w:szCs w:val="20"/>
        </w:rPr>
      </w:pPr>
    </w:p>
    <w:p w:rsidR="00882573" w:rsidRPr="005B11AA" w:rsidRDefault="00882573" w:rsidP="00882573">
      <w:pPr>
        <w:jc w:val="both"/>
        <w:rPr>
          <w:rFonts w:ascii="Tahoma" w:eastAsia="Batang" w:hAnsi="Tahoma" w:cs="Tahoma"/>
          <w:sz w:val="20"/>
          <w:szCs w:val="20"/>
        </w:rPr>
      </w:pPr>
      <w:r w:rsidRPr="005B11AA">
        <w:rPr>
          <w:rFonts w:ascii="Tahoma" w:eastAsia="Batang" w:hAnsi="Tahoma" w:cs="Tahoma"/>
          <w:bCs/>
          <w:sz w:val="20"/>
          <w:szCs w:val="20"/>
        </w:rPr>
        <w:t xml:space="preserve">Двери  противопожарные </w:t>
      </w:r>
      <w:proofErr w:type="spellStart"/>
      <w:r w:rsidRPr="005B11AA">
        <w:rPr>
          <w:rFonts w:ascii="Tahoma" w:eastAsia="Batang" w:hAnsi="Tahoma" w:cs="Tahoma"/>
          <w:bCs/>
          <w:sz w:val="20"/>
          <w:szCs w:val="20"/>
        </w:rPr>
        <w:t>дымогазонепроницаемые</w:t>
      </w:r>
      <w:proofErr w:type="spellEnd"/>
      <w:r w:rsidRPr="005B11AA">
        <w:rPr>
          <w:rFonts w:ascii="Tahoma" w:eastAsia="Batang" w:hAnsi="Tahoma" w:cs="Tahoma"/>
          <w:bCs/>
          <w:sz w:val="20"/>
          <w:szCs w:val="20"/>
        </w:rPr>
        <w:t xml:space="preserve"> </w:t>
      </w:r>
      <w:proofErr w:type="spellStart"/>
      <w:r w:rsidRPr="005B11AA">
        <w:rPr>
          <w:rFonts w:ascii="Tahoma" w:eastAsia="Batang" w:hAnsi="Tahoma" w:cs="Tahoma"/>
          <w:bCs/>
          <w:sz w:val="20"/>
          <w:szCs w:val="20"/>
        </w:rPr>
        <w:t>однопольные</w:t>
      </w:r>
      <w:proofErr w:type="spellEnd"/>
      <w:r w:rsidRPr="005B11AA">
        <w:rPr>
          <w:rFonts w:ascii="Tahoma" w:eastAsia="Batang" w:hAnsi="Tahoma" w:cs="Tahoma"/>
          <w:bCs/>
          <w:sz w:val="20"/>
          <w:szCs w:val="20"/>
        </w:rPr>
        <w:t xml:space="preserve"> и двупольные сплошного сечения, а также со </w:t>
      </w:r>
      <w:proofErr w:type="spellStart"/>
      <w:r w:rsidRPr="005B11AA">
        <w:rPr>
          <w:rFonts w:ascii="Tahoma" w:eastAsia="Batang" w:hAnsi="Tahoma" w:cs="Tahoma"/>
          <w:bCs/>
          <w:sz w:val="20"/>
          <w:szCs w:val="20"/>
        </w:rPr>
        <w:t>светопрозрачным</w:t>
      </w:r>
      <w:proofErr w:type="spellEnd"/>
      <w:r w:rsidRPr="005B11AA">
        <w:rPr>
          <w:rFonts w:ascii="Tahoma" w:eastAsia="Batang" w:hAnsi="Tahoma" w:cs="Tahoma"/>
          <w:bCs/>
          <w:sz w:val="20"/>
          <w:szCs w:val="20"/>
        </w:rPr>
        <w:t xml:space="preserve"> заполнением площадью до 25% от площади дверного проема. Двери, люки и ворота «</w:t>
      </w:r>
      <w:r w:rsidRPr="005B11AA">
        <w:rPr>
          <w:rFonts w:ascii="Tahoma" w:eastAsia="Batang" w:hAnsi="Tahoma" w:cs="Tahoma"/>
          <w:bCs/>
          <w:sz w:val="20"/>
          <w:szCs w:val="20"/>
          <w:lang w:val="en-US"/>
        </w:rPr>
        <w:t>TERMOSTOP</w:t>
      </w:r>
      <w:r w:rsidRPr="005B11AA">
        <w:rPr>
          <w:rFonts w:ascii="Tahoma" w:eastAsia="Batang" w:hAnsi="Tahoma" w:cs="Tahoma"/>
          <w:bCs/>
          <w:sz w:val="20"/>
          <w:szCs w:val="20"/>
        </w:rPr>
        <w:t xml:space="preserve">» имеют предел огнестойкости 30, 60, 90 и 120 минут. Успешно проведены испытания и получены сертификаты на новые конструкции дверей с декоративными накладками (ЭП, МДФ), обладающих огнестойкостью 60 минут. </w:t>
      </w:r>
      <w:r w:rsidRPr="005B11AA">
        <w:rPr>
          <w:rFonts w:ascii="Tahoma" w:eastAsia="Batang" w:hAnsi="Tahoma" w:cs="Tahoma"/>
          <w:sz w:val="20"/>
          <w:szCs w:val="20"/>
        </w:rPr>
        <w:t>Двери, ворота и люки прошли испытания в ОС «ООО «НТЦ «ПОЖ-АУДИТ» г. Москва и имеют сертификат пожарной безопасности.</w:t>
      </w:r>
    </w:p>
    <w:p w:rsidR="00882573" w:rsidRPr="005B11AA" w:rsidRDefault="00882573" w:rsidP="00882573">
      <w:pPr>
        <w:ind w:left="708"/>
        <w:jc w:val="both"/>
        <w:rPr>
          <w:rFonts w:ascii="Tahoma" w:eastAsia="Batang" w:hAnsi="Tahoma" w:cs="Tahoma"/>
          <w:sz w:val="20"/>
          <w:szCs w:val="20"/>
        </w:rPr>
      </w:pPr>
    </w:p>
    <w:p w:rsidR="00882573" w:rsidRPr="005B11AA" w:rsidRDefault="005526FA" w:rsidP="00882573">
      <w:pPr>
        <w:rPr>
          <w:rFonts w:ascii="Tahoma" w:hAnsi="Tahoma" w:cs="Tahoma"/>
          <w:b/>
          <w:sz w:val="20"/>
          <w:szCs w:val="20"/>
        </w:rPr>
      </w:pPr>
      <w:hyperlink r:id="rId7" w:history="1">
        <w:r w:rsidR="00882573" w:rsidRPr="005B11AA">
          <w:rPr>
            <w:rStyle w:val="a4"/>
            <w:rFonts w:ascii="Tahoma" w:hAnsi="Tahoma" w:cs="Tahoma"/>
            <w:b/>
            <w:sz w:val="20"/>
            <w:szCs w:val="20"/>
          </w:rPr>
          <w:t xml:space="preserve">Стандартная комплектация противопожарных </w:t>
        </w:r>
        <w:proofErr w:type="spellStart"/>
        <w:r w:rsidR="00882573" w:rsidRPr="005B11AA">
          <w:rPr>
            <w:rStyle w:val="a4"/>
            <w:rFonts w:ascii="Tahoma" w:hAnsi="Tahoma" w:cs="Tahoma"/>
            <w:b/>
            <w:sz w:val="20"/>
            <w:szCs w:val="20"/>
          </w:rPr>
          <w:t>дымогазонепроницаемых</w:t>
        </w:r>
        <w:proofErr w:type="spellEnd"/>
        <w:r w:rsidR="00882573" w:rsidRPr="005B11AA">
          <w:rPr>
            <w:rStyle w:val="a4"/>
            <w:rFonts w:ascii="Tahoma" w:hAnsi="Tahoma" w:cs="Tahoma"/>
            <w:b/>
            <w:sz w:val="20"/>
            <w:szCs w:val="20"/>
          </w:rPr>
          <w:t xml:space="preserve"> дверей с пределом  огнестойкости EI</w:t>
        </w:r>
        <w:r w:rsidR="00882573" w:rsidRPr="005B11AA">
          <w:rPr>
            <w:rStyle w:val="a4"/>
            <w:rFonts w:ascii="Tahoma" w:hAnsi="Tahoma" w:cs="Tahoma"/>
            <w:b/>
            <w:sz w:val="20"/>
            <w:szCs w:val="20"/>
            <w:lang w:val="en-US"/>
          </w:rPr>
          <w:t>S</w:t>
        </w:r>
        <w:r w:rsidR="00882573" w:rsidRPr="005B11AA">
          <w:rPr>
            <w:rStyle w:val="a4"/>
            <w:rFonts w:ascii="Tahoma" w:hAnsi="Tahoma" w:cs="Tahoma"/>
            <w:b/>
            <w:sz w:val="20"/>
            <w:szCs w:val="20"/>
          </w:rPr>
          <w:t xml:space="preserve"> 60:</w:t>
        </w:r>
      </w:hyperlink>
    </w:p>
    <w:p w:rsidR="00882573" w:rsidRPr="005B11AA" w:rsidRDefault="00882573" w:rsidP="00882573">
      <w:pPr>
        <w:rPr>
          <w:rFonts w:ascii="Tahoma" w:hAnsi="Tahoma" w:cs="Tahoma"/>
          <w:b/>
          <w:sz w:val="20"/>
          <w:szCs w:val="20"/>
        </w:rPr>
      </w:pPr>
    </w:p>
    <w:p w:rsidR="00882573" w:rsidRPr="005B11AA" w:rsidRDefault="00882573" w:rsidP="00882573">
      <w:pPr>
        <w:rPr>
          <w:rFonts w:ascii="Tahoma" w:eastAsia="Batang" w:hAnsi="Tahoma" w:cs="Tahoma"/>
          <w:bCs/>
          <w:sz w:val="20"/>
          <w:szCs w:val="20"/>
        </w:rPr>
      </w:pPr>
      <w:proofErr w:type="gramStart"/>
      <w:r w:rsidRPr="005B11AA">
        <w:rPr>
          <w:rFonts w:ascii="Tahoma" w:eastAsia="Batang" w:hAnsi="Tahoma" w:cs="Tahoma"/>
          <w:bCs/>
          <w:sz w:val="20"/>
          <w:szCs w:val="20"/>
        </w:rPr>
        <w:t>Дверное полотно: толщина металла со стороны петель 1,5 мм, с внутренней 1,2 мм;</w:t>
      </w:r>
      <w:proofErr w:type="gramEnd"/>
    </w:p>
    <w:p w:rsidR="00882573" w:rsidRPr="005B11AA" w:rsidRDefault="00882573" w:rsidP="00882573">
      <w:pPr>
        <w:rPr>
          <w:rFonts w:ascii="Tahoma" w:eastAsia="Batang" w:hAnsi="Tahoma" w:cs="Tahoma"/>
          <w:bCs/>
          <w:sz w:val="20"/>
          <w:szCs w:val="20"/>
        </w:rPr>
      </w:pPr>
      <w:r w:rsidRPr="005B11AA">
        <w:rPr>
          <w:rFonts w:ascii="Tahoma" w:eastAsia="Batang" w:hAnsi="Tahoma" w:cs="Tahoma"/>
          <w:bCs/>
          <w:sz w:val="20"/>
          <w:szCs w:val="20"/>
        </w:rPr>
        <w:t>Дверная коробка: угловая с четвертью, наличником и порогом высотой 42 и 24 мм,</w:t>
      </w:r>
    </w:p>
    <w:p w:rsidR="00882573" w:rsidRPr="005B11AA" w:rsidRDefault="00882573" w:rsidP="00882573">
      <w:pPr>
        <w:rPr>
          <w:rFonts w:ascii="Tahoma" w:eastAsia="Batang" w:hAnsi="Tahoma" w:cs="Tahoma"/>
          <w:bCs/>
          <w:sz w:val="20"/>
          <w:szCs w:val="20"/>
        </w:rPr>
      </w:pPr>
      <w:proofErr w:type="gramStart"/>
      <w:r w:rsidRPr="005B11AA">
        <w:rPr>
          <w:rFonts w:ascii="Tahoma" w:eastAsia="Batang" w:hAnsi="Tahoma" w:cs="Tahoma"/>
          <w:bCs/>
          <w:sz w:val="20"/>
          <w:szCs w:val="20"/>
        </w:rPr>
        <w:t>Утепленная</w:t>
      </w:r>
      <w:proofErr w:type="gramEnd"/>
      <w:r w:rsidRPr="005B11AA">
        <w:rPr>
          <w:rFonts w:ascii="Tahoma" w:eastAsia="Batang" w:hAnsi="Tahoma" w:cs="Tahoma"/>
          <w:bCs/>
          <w:sz w:val="20"/>
          <w:szCs w:val="20"/>
        </w:rPr>
        <w:t xml:space="preserve"> из гнутого профиля толщиной 1,5 мм;</w:t>
      </w:r>
    </w:p>
    <w:p w:rsidR="00882573" w:rsidRPr="005B11AA" w:rsidRDefault="00882573" w:rsidP="00882573">
      <w:pPr>
        <w:rPr>
          <w:rFonts w:ascii="Tahoma" w:eastAsia="Batang" w:hAnsi="Tahoma" w:cs="Tahoma"/>
          <w:bCs/>
          <w:sz w:val="20"/>
          <w:szCs w:val="20"/>
        </w:rPr>
      </w:pPr>
      <w:r w:rsidRPr="005B11AA">
        <w:rPr>
          <w:rFonts w:ascii="Tahoma" w:eastAsia="Batang" w:hAnsi="Tahoma" w:cs="Tahoma"/>
          <w:bCs/>
          <w:sz w:val="20"/>
          <w:szCs w:val="20"/>
        </w:rPr>
        <w:t>Окраска (дверной коробки и полотна) эпоксидно-полиэфирной порошковой краской по стандарту RAL;</w:t>
      </w:r>
    </w:p>
    <w:p w:rsidR="00882573" w:rsidRPr="005B11AA" w:rsidRDefault="00882573" w:rsidP="00882573">
      <w:pPr>
        <w:rPr>
          <w:rFonts w:ascii="Tahoma" w:eastAsia="Batang" w:hAnsi="Tahoma" w:cs="Tahoma"/>
          <w:bCs/>
          <w:sz w:val="20"/>
          <w:szCs w:val="20"/>
        </w:rPr>
      </w:pPr>
      <w:r w:rsidRPr="005B11AA">
        <w:rPr>
          <w:rFonts w:ascii="Tahoma" w:eastAsia="Batang" w:hAnsi="Tahoma" w:cs="Tahoma"/>
          <w:bCs/>
          <w:sz w:val="20"/>
          <w:szCs w:val="20"/>
        </w:rPr>
        <w:t xml:space="preserve">Уплотнитель от горячего дыма: двойная </w:t>
      </w:r>
      <w:proofErr w:type="spellStart"/>
      <w:r w:rsidRPr="005B11AA">
        <w:rPr>
          <w:rFonts w:ascii="Tahoma" w:eastAsia="Batang" w:hAnsi="Tahoma" w:cs="Tahoma"/>
          <w:bCs/>
          <w:sz w:val="20"/>
          <w:szCs w:val="20"/>
        </w:rPr>
        <w:t>термо</w:t>
      </w:r>
      <w:proofErr w:type="spellEnd"/>
      <w:r w:rsidRPr="005B11AA">
        <w:rPr>
          <w:rFonts w:ascii="Tahoma" w:eastAsia="Batang" w:hAnsi="Tahoma" w:cs="Tahoma"/>
          <w:bCs/>
          <w:sz w:val="20"/>
          <w:szCs w:val="20"/>
        </w:rPr>
        <w:t>-расширяющаяся прокладка;</w:t>
      </w:r>
    </w:p>
    <w:p w:rsidR="00882573" w:rsidRPr="005B11AA" w:rsidRDefault="00882573" w:rsidP="00882573">
      <w:pPr>
        <w:rPr>
          <w:rFonts w:ascii="Tahoma" w:eastAsia="Batang" w:hAnsi="Tahoma" w:cs="Tahoma"/>
          <w:bCs/>
          <w:sz w:val="20"/>
          <w:szCs w:val="20"/>
        </w:rPr>
      </w:pPr>
      <w:r w:rsidRPr="005B11AA">
        <w:rPr>
          <w:rFonts w:ascii="Tahoma" w:eastAsia="Batang" w:hAnsi="Tahoma" w:cs="Tahoma"/>
          <w:bCs/>
          <w:sz w:val="20"/>
          <w:szCs w:val="20"/>
        </w:rPr>
        <w:t>Уплотнитель от холодного дыма: резиновый;</w:t>
      </w:r>
    </w:p>
    <w:p w:rsidR="00882573" w:rsidRPr="005B11AA" w:rsidRDefault="00882573" w:rsidP="00882573">
      <w:pPr>
        <w:rPr>
          <w:rFonts w:ascii="Tahoma" w:eastAsia="Batang" w:hAnsi="Tahoma" w:cs="Tahoma"/>
          <w:bCs/>
          <w:sz w:val="20"/>
          <w:szCs w:val="20"/>
        </w:rPr>
      </w:pPr>
      <w:r w:rsidRPr="005B11AA">
        <w:rPr>
          <w:rFonts w:ascii="Tahoma" w:eastAsia="Batang" w:hAnsi="Tahoma" w:cs="Tahoma"/>
          <w:bCs/>
          <w:sz w:val="20"/>
          <w:szCs w:val="20"/>
        </w:rPr>
        <w:t>Замок противопожарный: с защелкой, врезной, цилиндровый – «NEMEF»/ «CRIT»;</w:t>
      </w:r>
    </w:p>
    <w:p w:rsidR="00882573" w:rsidRPr="005B11AA" w:rsidRDefault="00882573" w:rsidP="00882573">
      <w:pPr>
        <w:rPr>
          <w:rFonts w:ascii="Tahoma" w:eastAsia="Batang" w:hAnsi="Tahoma" w:cs="Tahoma"/>
          <w:bCs/>
          <w:sz w:val="20"/>
          <w:szCs w:val="20"/>
        </w:rPr>
      </w:pPr>
      <w:r w:rsidRPr="005B11AA">
        <w:rPr>
          <w:rFonts w:ascii="Tahoma" w:eastAsia="Batang" w:hAnsi="Tahoma" w:cs="Tahoma"/>
          <w:bCs/>
          <w:sz w:val="20"/>
          <w:szCs w:val="20"/>
        </w:rPr>
        <w:t xml:space="preserve">Цилиндр замочный: с комплектом ключей; </w:t>
      </w:r>
    </w:p>
    <w:p w:rsidR="00882573" w:rsidRPr="005B11AA" w:rsidRDefault="00882573" w:rsidP="00882573">
      <w:pPr>
        <w:rPr>
          <w:rFonts w:ascii="Tahoma" w:eastAsia="Batang" w:hAnsi="Tahoma" w:cs="Tahoma"/>
          <w:bCs/>
          <w:sz w:val="20"/>
          <w:szCs w:val="20"/>
        </w:rPr>
      </w:pPr>
      <w:r w:rsidRPr="005B11AA">
        <w:rPr>
          <w:rFonts w:ascii="Tahoma" w:eastAsia="Batang" w:hAnsi="Tahoma" w:cs="Tahoma"/>
          <w:bCs/>
          <w:sz w:val="20"/>
          <w:szCs w:val="20"/>
        </w:rPr>
        <w:t>Ручка: нажимного действия на планке/фланце;</w:t>
      </w:r>
    </w:p>
    <w:p w:rsidR="00882573" w:rsidRPr="005B11AA" w:rsidRDefault="00882573" w:rsidP="00882573">
      <w:pPr>
        <w:rPr>
          <w:rFonts w:ascii="Tahoma" w:eastAsia="Batang" w:hAnsi="Tahoma" w:cs="Tahoma"/>
          <w:bCs/>
          <w:sz w:val="20"/>
          <w:szCs w:val="20"/>
        </w:rPr>
      </w:pPr>
      <w:r w:rsidRPr="005B11AA">
        <w:rPr>
          <w:rFonts w:ascii="Tahoma" w:eastAsia="Batang" w:hAnsi="Tahoma" w:cs="Tahoma"/>
          <w:bCs/>
          <w:sz w:val="20"/>
          <w:szCs w:val="20"/>
        </w:rPr>
        <w:t xml:space="preserve">Паспорт изделия. </w:t>
      </w:r>
    </w:p>
    <w:p w:rsidR="00882573" w:rsidRDefault="00882573" w:rsidP="00882573">
      <w:pPr>
        <w:rPr>
          <w:rFonts w:ascii="Tahoma" w:eastAsia="Batang" w:hAnsi="Tahoma" w:cs="Tahoma"/>
          <w:bCs/>
          <w:sz w:val="20"/>
          <w:szCs w:val="20"/>
        </w:rPr>
      </w:pPr>
      <w:r w:rsidRPr="005B11AA">
        <w:rPr>
          <w:rFonts w:ascii="Tahoma" w:eastAsia="Batang" w:hAnsi="Tahoma" w:cs="Tahoma"/>
          <w:bCs/>
          <w:sz w:val="20"/>
          <w:szCs w:val="20"/>
        </w:rPr>
        <w:t>Сертифик</w:t>
      </w:r>
      <w:r w:rsidR="00A45B60">
        <w:rPr>
          <w:rFonts w:ascii="Tahoma" w:eastAsia="Batang" w:hAnsi="Tahoma" w:cs="Tahoma"/>
          <w:bCs/>
          <w:sz w:val="20"/>
          <w:szCs w:val="20"/>
        </w:rPr>
        <w:t>ат противопожарной безопасности.</w:t>
      </w:r>
    </w:p>
    <w:p w:rsidR="00A45B60" w:rsidRDefault="00A45B60" w:rsidP="00882573">
      <w:pPr>
        <w:rPr>
          <w:rFonts w:ascii="Tahoma" w:eastAsia="Batang" w:hAnsi="Tahoma" w:cs="Tahoma"/>
          <w:bCs/>
          <w:sz w:val="20"/>
          <w:szCs w:val="20"/>
        </w:rPr>
      </w:pPr>
    </w:p>
    <w:p w:rsidR="00A45B60" w:rsidRPr="00A45B60" w:rsidRDefault="00A45B60" w:rsidP="00A45B60">
      <w:pPr>
        <w:rPr>
          <w:rFonts w:eastAsia="Batang"/>
          <w:b/>
          <w:sz w:val="28"/>
          <w:szCs w:val="28"/>
          <w:lang w:val="en-US"/>
        </w:rPr>
      </w:pPr>
      <w:r>
        <w:rPr>
          <w:b/>
        </w:rPr>
        <w:t xml:space="preserve">                                           </w:t>
      </w:r>
      <w:r>
        <w:rPr>
          <w:rFonts w:eastAsia="Batang"/>
          <w:b/>
          <w:sz w:val="28"/>
          <w:szCs w:val="28"/>
        </w:rPr>
        <w:t>Стоимость изделий</w:t>
      </w:r>
      <w:r>
        <w:rPr>
          <w:rFonts w:eastAsia="Batang"/>
          <w:b/>
          <w:sz w:val="28"/>
          <w:szCs w:val="28"/>
          <w:lang w:val="en-US"/>
        </w:rPr>
        <w:t>:</w:t>
      </w: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6052"/>
        <w:gridCol w:w="4200"/>
      </w:tblGrid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Стоимость  в рублях за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Дверь </w:t>
            </w:r>
            <w:proofErr w:type="spellStart"/>
            <w:r>
              <w:rPr>
                <w:sz w:val="20"/>
                <w:szCs w:val="20"/>
              </w:rPr>
              <w:t>однопольная</w:t>
            </w:r>
            <w:proofErr w:type="spellEnd"/>
            <w:r>
              <w:rPr>
                <w:sz w:val="20"/>
                <w:szCs w:val="20"/>
              </w:rPr>
              <w:t xml:space="preserve">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7500*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Дверь остекленная </w:t>
            </w:r>
            <w:proofErr w:type="spellStart"/>
            <w:r>
              <w:rPr>
                <w:sz w:val="20"/>
                <w:szCs w:val="20"/>
              </w:rPr>
              <w:t>однопольная</w:t>
            </w:r>
            <w:proofErr w:type="spellEnd"/>
            <w:r>
              <w:rPr>
                <w:sz w:val="20"/>
                <w:szCs w:val="20"/>
              </w:rPr>
              <w:t xml:space="preserve">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 +7000** (огнестойкий стеклоблок с размерами 300х600)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двупольная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остекленная двупольная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 +7000(огнестойкий стеклоблок 300х600)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Дверь </w:t>
            </w:r>
            <w:proofErr w:type="spellStart"/>
            <w:r>
              <w:rPr>
                <w:sz w:val="20"/>
                <w:szCs w:val="20"/>
              </w:rPr>
              <w:t>однопольная</w:t>
            </w:r>
            <w:proofErr w:type="spellEnd"/>
            <w:r>
              <w:rPr>
                <w:sz w:val="20"/>
                <w:szCs w:val="20"/>
              </w:rPr>
              <w:t xml:space="preserve">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Дверь остекленная </w:t>
            </w:r>
            <w:proofErr w:type="spellStart"/>
            <w:r>
              <w:rPr>
                <w:sz w:val="20"/>
                <w:szCs w:val="20"/>
              </w:rPr>
              <w:t>однопольная</w:t>
            </w:r>
            <w:proofErr w:type="spellEnd"/>
            <w:r>
              <w:rPr>
                <w:sz w:val="20"/>
                <w:szCs w:val="20"/>
              </w:rPr>
              <w:t xml:space="preserve">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 +7000(огнестойкий стеклоблок 300х600)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двупольная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остекленная двупольная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 +7000(огнестойкий стеклоблок 300х600)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Дверь </w:t>
            </w:r>
            <w:proofErr w:type="spellStart"/>
            <w:r>
              <w:rPr>
                <w:sz w:val="20"/>
                <w:szCs w:val="20"/>
              </w:rPr>
              <w:t>однопольная</w:t>
            </w:r>
            <w:proofErr w:type="spellEnd"/>
            <w:r>
              <w:rPr>
                <w:sz w:val="20"/>
                <w:szCs w:val="20"/>
              </w:rPr>
              <w:t xml:space="preserve">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Дверь остекленная </w:t>
            </w:r>
            <w:proofErr w:type="spellStart"/>
            <w:r>
              <w:rPr>
                <w:sz w:val="20"/>
                <w:szCs w:val="20"/>
              </w:rPr>
              <w:t>однопольная</w:t>
            </w:r>
            <w:proofErr w:type="spellEnd"/>
            <w:r>
              <w:rPr>
                <w:sz w:val="20"/>
                <w:szCs w:val="20"/>
              </w:rPr>
              <w:t xml:space="preserve">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 +7000(огнестойкий стеклоблок 300х600)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двупольная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color w:val="1A5C27"/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остекленная двупольная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 +7000(огнестойкий стеклоблок 300х600)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металлическая холодная</w:t>
            </w:r>
            <w:r>
              <w:rPr>
                <w:sz w:val="20"/>
                <w:szCs w:val="20"/>
              </w:rPr>
              <w:tab/>
              <w:t xml:space="preserve"> (</w:t>
            </w:r>
            <w:proofErr w:type="spellStart"/>
            <w:r>
              <w:rPr>
                <w:sz w:val="20"/>
                <w:szCs w:val="20"/>
              </w:rPr>
              <w:t>однопольная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металлическая холодная</w:t>
            </w:r>
            <w:r>
              <w:rPr>
                <w:sz w:val="20"/>
                <w:szCs w:val="20"/>
              </w:rPr>
              <w:tab/>
              <w:t xml:space="preserve"> (двупольная)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металлическая утепленная (</w:t>
            </w:r>
            <w:proofErr w:type="spellStart"/>
            <w:r>
              <w:rPr>
                <w:sz w:val="20"/>
                <w:szCs w:val="20"/>
              </w:rPr>
              <w:t>однопольная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металлическая утепленная (двупольная)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Дверь металлическая утепленная   </w:t>
            </w:r>
          </w:p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отделкой </w:t>
            </w:r>
            <w:proofErr w:type="spellStart"/>
            <w:r>
              <w:rPr>
                <w:sz w:val="20"/>
                <w:szCs w:val="20"/>
              </w:rPr>
              <w:t>Ламинат</w:t>
            </w:r>
            <w:proofErr w:type="spellEnd"/>
            <w:r>
              <w:rPr>
                <w:sz w:val="20"/>
                <w:szCs w:val="20"/>
              </w:rPr>
              <w:t>, МДФ (</w:t>
            </w:r>
            <w:proofErr w:type="spellStart"/>
            <w:r>
              <w:rPr>
                <w:sz w:val="20"/>
                <w:szCs w:val="20"/>
              </w:rPr>
              <w:t>однопольная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7500+3500 (декоративная накладка МДФ- 1 сторона)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Дверь металлическая утепленная </w:t>
            </w:r>
          </w:p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отделкой </w:t>
            </w:r>
            <w:proofErr w:type="spellStart"/>
            <w:r>
              <w:rPr>
                <w:sz w:val="20"/>
                <w:szCs w:val="20"/>
              </w:rPr>
              <w:t>Ламинат</w:t>
            </w:r>
            <w:proofErr w:type="spellEnd"/>
            <w:r>
              <w:rPr>
                <w:sz w:val="20"/>
                <w:szCs w:val="20"/>
              </w:rPr>
              <w:t>, МДФ (</w:t>
            </w:r>
            <w:proofErr w:type="gramStart"/>
            <w:r>
              <w:rPr>
                <w:sz w:val="20"/>
                <w:szCs w:val="20"/>
              </w:rPr>
              <w:t>двупольная</w:t>
            </w:r>
            <w:proofErr w:type="gramEnd"/>
            <w:r>
              <w:rPr>
                <w:sz w:val="20"/>
                <w:szCs w:val="20"/>
              </w:rPr>
              <w:t xml:space="preserve">)          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7800+7000  (декоративная накладка МДФ-1 сторона)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металлические холодные 1 лист металла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металлические холодные (с калиткой)</w:t>
            </w:r>
            <w:r>
              <w:t xml:space="preserve"> </w:t>
            </w:r>
            <w:r>
              <w:rPr>
                <w:sz w:val="20"/>
                <w:szCs w:val="20"/>
              </w:rPr>
              <w:t>1 лист металла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7500+10500(калитка)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металлические утепленные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металлические утепленные (с калиткой)</w:t>
            </w:r>
            <w:r>
              <w:rPr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11500+11500  (калитка)  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противопожарные распашные EI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противопожарные распашные EI</w:t>
            </w:r>
            <w:r>
              <w:rPr>
                <w:sz w:val="20"/>
                <w:szCs w:val="20"/>
                <w:lang w:val="en-US"/>
              </w:rPr>
              <w:t>S</w:t>
            </w:r>
            <w:r w:rsidRPr="00A45B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60 (с калиткой)  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12000+12000 (калитка)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противопожарные распашные EI</w:t>
            </w:r>
            <w:r>
              <w:rPr>
                <w:sz w:val="20"/>
                <w:szCs w:val="20"/>
                <w:lang w:val="en-US"/>
              </w:rPr>
              <w:t>S</w:t>
            </w:r>
            <w:r w:rsidRPr="00A45B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60 (с остекленной калиткой)   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0+12000 (калитка) +7000 (огнестойкий стеклоблок 300х600)    </w:t>
            </w:r>
          </w:p>
        </w:tc>
      </w:tr>
      <w:tr w:rsidR="00A45B60" w:rsidTr="00A45B60">
        <w:trPr>
          <w:trHeight w:val="21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Ворота противопожарные распашные </w:t>
            </w:r>
            <w:r>
              <w:rPr>
                <w:sz w:val="20"/>
                <w:szCs w:val="20"/>
                <w:lang w:val="en-US"/>
              </w:rPr>
              <w:t>EIS</w:t>
            </w:r>
            <w:r>
              <w:rPr>
                <w:sz w:val="20"/>
                <w:szCs w:val="20"/>
              </w:rPr>
              <w:t xml:space="preserve"> 90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16500            </w:t>
            </w:r>
            <w:r>
              <w:rPr>
                <w:b/>
                <w:sz w:val="20"/>
                <w:szCs w:val="20"/>
              </w:rPr>
              <w:t>НОВИНКА!!!</w:t>
            </w:r>
          </w:p>
        </w:tc>
      </w:tr>
      <w:tr w:rsidR="00A45B60" w:rsidTr="00A45B60">
        <w:trPr>
          <w:trHeight w:val="21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противопожарные распашные EI</w:t>
            </w:r>
            <w:r>
              <w:rPr>
                <w:sz w:val="20"/>
                <w:szCs w:val="20"/>
                <w:lang w:val="en-US"/>
              </w:rPr>
              <w:t>S</w:t>
            </w:r>
            <w:r w:rsidRPr="00A45B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90 (с остекленной калиткой)   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16500+10000 (калитка) + 7000 (огнестойкий стеклоблок)   </w:t>
            </w:r>
            <w:r>
              <w:rPr>
                <w:b/>
                <w:sz w:val="20"/>
                <w:szCs w:val="20"/>
              </w:rPr>
              <w:t>НОВИНКА!!!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Ворота противопожарные откатные EI60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4000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противопожарные откатные EI60 с калиткой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14000+10000 (калитка)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противопожарные откатные EI90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</w:t>
            </w:r>
          </w:p>
        </w:tc>
      </w:tr>
      <w:tr w:rsidR="00A45B60" w:rsidTr="00A45B6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противопожарные откатные EI90 (с калиткой)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17500+12500 (калитка)</w:t>
            </w:r>
          </w:p>
        </w:tc>
      </w:tr>
      <w:tr w:rsidR="00A45B60" w:rsidTr="00A45B60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60" w:rsidRDefault="00A45B60">
            <w:pPr>
              <w:tabs>
                <w:tab w:val="num" w:pos="142"/>
              </w:tabs>
            </w:pPr>
            <w:r>
              <w:rPr>
                <w:sz w:val="20"/>
                <w:szCs w:val="20"/>
              </w:rPr>
              <w:t xml:space="preserve">Ворота противопожарные откатные EI90 (с остекленной калиткой)                              </w:t>
            </w:r>
          </w:p>
          <w:p w:rsidR="00A45B60" w:rsidRDefault="00A45B6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17500+12500 (калитка) +8500 (огнестойкий стеклоблок)</w:t>
            </w:r>
          </w:p>
        </w:tc>
      </w:tr>
      <w:tr w:rsidR="00A45B60" w:rsidTr="00A45B60">
        <w:trPr>
          <w:trHeight w:val="17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Люк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противопожарный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EIS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9600 за шт. (в зависимости от размеров)</w:t>
            </w:r>
          </w:p>
        </w:tc>
      </w:tr>
      <w:tr w:rsidR="00A45B60" w:rsidTr="00A45B60">
        <w:trPr>
          <w:trHeight w:val="33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Люк противопожарный E</w:t>
            </w:r>
            <w:r>
              <w:rPr>
                <w:sz w:val="20"/>
                <w:szCs w:val="20"/>
                <w:lang w:val="en-US"/>
              </w:rPr>
              <w:t xml:space="preserve">IS 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60" w:rsidRDefault="00A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10500 за шт.</w:t>
            </w:r>
            <w:r>
              <w:rPr>
                <w:sz w:val="20"/>
                <w:szCs w:val="20"/>
              </w:rPr>
              <w:tab/>
              <w:t>(в зависимости от размеров)</w:t>
            </w:r>
          </w:p>
        </w:tc>
      </w:tr>
    </w:tbl>
    <w:p w:rsidR="00A45B60" w:rsidRDefault="00A45B60" w:rsidP="00A45B60">
      <w:pPr>
        <w:ind w:left="120"/>
      </w:pPr>
      <w:r>
        <w:t>* - минимальная стоимость двери 12000руб.</w:t>
      </w:r>
    </w:p>
    <w:p w:rsidR="00A45B60" w:rsidRDefault="00A45B60" w:rsidP="00A45B60">
      <w:pPr>
        <w:ind w:left="120"/>
      </w:pPr>
      <w:r>
        <w:t xml:space="preserve">** - при увеличении размеров стекла, цена увеличивается, т.к. стекла закупаются по стоимости </w:t>
      </w:r>
      <w:proofErr w:type="spellStart"/>
      <w:r>
        <w:t>кв.м</w:t>
      </w:r>
      <w:proofErr w:type="spellEnd"/>
      <w:r>
        <w:t xml:space="preserve">. </w:t>
      </w:r>
    </w:p>
    <w:p w:rsidR="00A45B60" w:rsidRDefault="00A45B60" w:rsidP="00A45B60">
      <w:pPr>
        <w:ind w:left="120"/>
      </w:pPr>
      <w:r>
        <w:t>Примечание.</w:t>
      </w:r>
    </w:p>
    <w:p w:rsidR="00A45B60" w:rsidRDefault="00A45B60" w:rsidP="00A45B60">
      <w:pPr>
        <w:numPr>
          <w:ilvl w:val="0"/>
          <w:numId w:val="1"/>
        </w:numPr>
      </w:pPr>
      <w:r>
        <w:t>Размеры дверей высота 2200мм, ширина 1500мм считаются крайними. К изделиям, которые получаются больше установленных размеров хотя бы по одному из параметров, применяется поправочный коэффициент х</w:t>
      </w:r>
      <w:proofErr w:type="gramStart"/>
      <w:r>
        <w:t>1</w:t>
      </w:r>
      <w:proofErr w:type="gramEnd"/>
      <w:r>
        <w:t>,1;</w:t>
      </w:r>
    </w:p>
    <w:p w:rsidR="00A45B60" w:rsidRDefault="00A45B60" w:rsidP="00A45B60">
      <w:pPr>
        <w:numPr>
          <w:ilvl w:val="0"/>
          <w:numId w:val="1"/>
        </w:numPr>
      </w:pPr>
      <w:r>
        <w:t xml:space="preserve"> При размещении на изделии на одной из створок проемов под стекло к количестве двух и более применяется коэффициент х</w:t>
      </w:r>
      <w:proofErr w:type="gramStart"/>
      <w:r>
        <w:t>2</w:t>
      </w:r>
      <w:proofErr w:type="gramEnd"/>
      <w:r>
        <w:t>;</w:t>
      </w:r>
    </w:p>
    <w:p w:rsidR="00A45B60" w:rsidRDefault="00A45B60" w:rsidP="00A45B60">
      <w:pPr>
        <w:numPr>
          <w:ilvl w:val="0"/>
          <w:numId w:val="1"/>
        </w:numPr>
      </w:pPr>
      <w:r>
        <w:t>На изготовление фрамуги для дверей (любого размера) применяется коэффициент х</w:t>
      </w:r>
      <w:proofErr w:type="gramStart"/>
      <w:r>
        <w:t>1</w:t>
      </w:r>
      <w:proofErr w:type="gramEnd"/>
      <w:r>
        <w:t xml:space="preserve">,1.   </w:t>
      </w:r>
    </w:p>
    <w:p w:rsidR="00A45B60" w:rsidRDefault="00A45B60" w:rsidP="00A45B60">
      <w:pPr>
        <w:rPr>
          <w:b/>
        </w:rPr>
      </w:pPr>
      <w:r>
        <w:t xml:space="preserve">           </w:t>
      </w:r>
      <w:r>
        <w:rPr>
          <w:b/>
        </w:rPr>
        <w:t xml:space="preserve">                                         </w:t>
      </w:r>
      <w:r>
        <w:t xml:space="preserve">                                                     </w:t>
      </w:r>
    </w:p>
    <w:p w:rsidR="00A45B60" w:rsidRPr="005B11AA" w:rsidRDefault="00A45B60" w:rsidP="00882573">
      <w:pPr>
        <w:rPr>
          <w:rFonts w:ascii="Tahoma" w:eastAsia="Batang" w:hAnsi="Tahoma" w:cs="Tahoma"/>
          <w:bCs/>
          <w:sz w:val="20"/>
          <w:szCs w:val="20"/>
        </w:rPr>
      </w:pPr>
    </w:p>
    <w:p w:rsidR="00882573" w:rsidRPr="005B11AA" w:rsidRDefault="00882573" w:rsidP="00882573">
      <w:pPr>
        <w:rPr>
          <w:rFonts w:ascii="Tahoma" w:hAnsi="Tahoma" w:cs="Tahoma"/>
          <w:b/>
          <w:sz w:val="20"/>
          <w:szCs w:val="20"/>
        </w:rPr>
      </w:pPr>
    </w:p>
    <w:p w:rsidR="00882573" w:rsidRPr="005B11AA" w:rsidRDefault="00882573" w:rsidP="00882573">
      <w:pPr>
        <w:tabs>
          <w:tab w:val="num" w:pos="142"/>
        </w:tabs>
        <w:rPr>
          <w:rFonts w:ascii="Tahoma" w:hAnsi="Tahoma" w:cs="Tahoma"/>
          <w:sz w:val="20"/>
          <w:szCs w:val="20"/>
        </w:rPr>
      </w:pPr>
      <w:r w:rsidRPr="005B11AA">
        <w:rPr>
          <w:rFonts w:ascii="Tahoma" w:hAnsi="Tahoma" w:cs="Tahoma"/>
          <w:sz w:val="20"/>
          <w:szCs w:val="20"/>
        </w:rPr>
        <w:t>В надежде на взаимовыгодное и долгосрочное сотрудничество, мы готовы сделать Вам специальное предложение, касающееся стоимости продукции и услуг, а так же условий нашего сотрудничества.</w:t>
      </w:r>
    </w:p>
    <w:p w:rsidR="005B11AA" w:rsidRPr="005B11AA" w:rsidRDefault="005B11AA" w:rsidP="00882573">
      <w:pPr>
        <w:tabs>
          <w:tab w:val="num" w:pos="142"/>
        </w:tabs>
        <w:rPr>
          <w:rFonts w:ascii="Tahoma" w:hAnsi="Tahoma" w:cs="Tahoma"/>
          <w:sz w:val="20"/>
          <w:szCs w:val="20"/>
        </w:rPr>
      </w:pPr>
    </w:p>
    <w:p w:rsidR="00882573" w:rsidRPr="005B11AA" w:rsidRDefault="005526FA" w:rsidP="00882573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</w:rPr>
      </w:pPr>
      <w:hyperlink r:id="rId8" w:history="1">
        <w:r w:rsidR="00882573" w:rsidRPr="005B11AA">
          <w:rPr>
            <w:rStyle w:val="a4"/>
            <w:rFonts w:ascii="Tahoma" w:hAnsi="Tahoma" w:cs="Tahoma"/>
            <w:b/>
            <w:sz w:val="20"/>
            <w:szCs w:val="20"/>
          </w:rPr>
          <w:t>Выезд специалистов к Заказчику по согласованию, в  любое для него удобное время - БЕСПЛАТЕН</w:t>
        </w:r>
        <w:proofErr w:type="gramStart"/>
        <w:r w:rsidR="00882573" w:rsidRPr="005B11AA">
          <w:rPr>
            <w:rStyle w:val="a4"/>
            <w:rFonts w:ascii="Tahoma" w:hAnsi="Tahoma" w:cs="Tahoma"/>
            <w:b/>
            <w:sz w:val="20"/>
            <w:szCs w:val="20"/>
          </w:rPr>
          <w:t xml:space="preserve"> !</w:t>
        </w:r>
        <w:proofErr w:type="gramEnd"/>
        <w:r w:rsidR="00882573" w:rsidRPr="005B11AA">
          <w:rPr>
            <w:rStyle w:val="a4"/>
            <w:rFonts w:ascii="Tahoma" w:hAnsi="Tahoma" w:cs="Tahoma"/>
            <w:b/>
            <w:sz w:val="20"/>
            <w:szCs w:val="20"/>
          </w:rPr>
          <w:t>!!</w:t>
        </w:r>
      </w:hyperlink>
      <w:r w:rsidR="00882573" w:rsidRPr="005B11AA"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:rsidR="00882573" w:rsidRPr="005B11AA" w:rsidRDefault="00882573" w:rsidP="00882573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</w:rPr>
      </w:pPr>
      <w:proofErr w:type="gramStart"/>
      <w:r w:rsidRPr="005B11AA">
        <w:rPr>
          <w:rFonts w:ascii="Tahoma" w:hAnsi="Tahoma" w:cs="Tahoma"/>
          <w:b/>
          <w:color w:val="000000"/>
          <w:sz w:val="20"/>
          <w:szCs w:val="20"/>
          <w:lang w:val="en-US"/>
        </w:rPr>
        <w:t>e</w:t>
      </w:r>
      <w:r w:rsidRPr="005B11AA">
        <w:rPr>
          <w:rFonts w:ascii="Tahoma" w:hAnsi="Tahoma" w:cs="Tahoma"/>
          <w:b/>
          <w:color w:val="000000"/>
          <w:sz w:val="20"/>
          <w:szCs w:val="20"/>
        </w:rPr>
        <w:t>-</w:t>
      </w:r>
      <w:r w:rsidRPr="005B11AA">
        <w:rPr>
          <w:rFonts w:ascii="Tahoma" w:hAnsi="Tahoma" w:cs="Tahoma"/>
          <w:b/>
          <w:color w:val="000000"/>
          <w:sz w:val="20"/>
          <w:szCs w:val="20"/>
          <w:lang w:val="en-US"/>
        </w:rPr>
        <w:t>mail</w:t>
      </w:r>
      <w:proofErr w:type="gramEnd"/>
      <w:r w:rsidRPr="005B11AA">
        <w:rPr>
          <w:rFonts w:ascii="Tahoma" w:hAnsi="Tahoma" w:cs="Tahoma"/>
          <w:b/>
          <w:color w:val="000000"/>
          <w:sz w:val="20"/>
          <w:szCs w:val="20"/>
        </w:rPr>
        <w:t xml:space="preserve">: </w:t>
      </w:r>
      <w:hyperlink r:id="rId9" w:history="1">
        <w:r w:rsidR="00F812DA" w:rsidRPr="005B11AA">
          <w:rPr>
            <w:rStyle w:val="a4"/>
            <w:rFonts w:ascii="Tahoma" w:hAnsi="Tahoma" w:cs="Tahoma"/>
            <w:b/>
            <w:sz w:val="20"/>
            <w:szCs w:val="20"/>
            <w:lang w:val="en-US"/>
          </w:rPr>
          <w:t>remklin</w:t>
        </w:r>
        <w:r w:rsidR="00F812DA" w:rsidRPr="005B11AA">
          <w:rPr>
            <w:rStyle w:val="a4"/>
            <w:rFonts w:ascii="Tahoma" w:hAnsi="Tahoma" w:cs="Tahoma"/>
            <w:b/>
            <w:sz w:val="20"/>
            <w:szCs w:val="20"/>
          </w:rPr>
          <w:t>@</w:t>
        </w:r>
        <w:r w:rsidR="00F812DA" w:rsidRPr="005B11AA">
          <w:rPr>
            <w:rStyle w:val="a4"/>
            <w:rFonts w:ascii="Tahoma" w:hAnsi="Tahoma" w:cs="Tahoma"/>
            <w:b/>
            <w:sz w:val="20"/>
            <w:szCs w:val="20"/>
            <w:lang w:val="en-US"/>
          </w:rPr>
          <w:t>yandex</w:t>
        </w:r>
        <w:r w:rsidR="00F812DA" w:rsidRPr="005B11AA">
          <w:rPr>
            <w:rStyle w:val="a4"/>
            <w:rFonts w:ascii="Tahoma" w:hAnsi="Tahoma" w:cs="Tahoma"/>
            <w:b/>
            <w:sz w:val="20"/>
            <w:szCs w:val="20"/>
          </w:rPr>
          <w:t>.</w:t>
        </w:r>
        <w:proofErr w:type="spellStart"/>
        <w:r w:rsidR="00F812DA" w:rsidRPr="005B11AA">
          <w:rPr>
            <w:rStyle w:val="a4"/>
            <w:rFonts w:ascii="Tahoma" w:hAnsi="Tahoma" w:cs="Tahoma"/>
            <w:b/>
            <w:sz w:val="20"/>
            <w:szCs w:val="20"/>
            <w:lang w:val="en-US"/>
          </w:rPr>
          <w:t>ru</w:t>
        </w:r>
        <w:proofErr w:type="spellEnd"/>
      </w:hyperlink>
      <w:r w:rsidRPr="005B11AA"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:rsidR="00882573" w:rsidRPr="005B11AA" w:rsidRDefault="005526FA" w:rsidP="00882573">
      <w:pPr>
        <w:spacing w:before="100" w:beforeAutospacing="1" w:after="100" w:afterAutospacing="1"/>
        <w:rPr>
          <w:rStyle w:val="a4"/>
          <w:rFonts w:ascii="Tahoma" w:hAnsi="Tahoma" w:cs="Tahoma"/>
          <w:b/>
          <w:sz w:val="20"/>
          <w:szCs w:val="20"/>
        </w:rPr>
      </w:pPr>
      <w:hyperlink r:id="rId10" w:history="1">
        <w:r w:rsidR="00882573" w:rsidRPr="005B11AA">
          <w:rPr>
            <w:rStyle w:val="a4"/>
            <w:rFonts w:ascii="Tahoma" w:hAnsi="Tahoma" w:cs="Tahoma"/>
            <w:b/>
            <w:sz w:val="20"/>
            <w:szCs w:val="20"/>
          </w:rPr>
          <w:t>Корпоративные телефоны:+7 926 536 - 40 - 16,+7 926 249 - 79 - 43.</w:t>
        </w:r>
      </w:hyperlink>
    </w:p>
    <w:p w:rsidR="005B11AA" w:rsidRDefault="005526FA" w:rsidP="00882573">
      <w:pPr>
        <w:spacing w:before="100" w:beforeAutospacing="1" w:after="100" w:afterAutospacing="1"/>
        <w:rPr>
          <w:rStyle w:val="a4"/>
          <w:rFonts w:ascii="Tahoma" w:hAnsi="Tahoma" w:cs="Tahoma"/>
          <w:b/>
          <w:sz w:val="20"/>
          <w:szCs w:val="20"/>
        </w:rPr>
      </w:pPr>
      <w:hyperlink r:id="rId11" w:history="1">
        <w:r w:rsidR="005B11AA" w:rsidRPr="005B11AA">
          <w:rPr>
            <w:rStyle w:val="a4"/>
            <w:rFonts w:ascii="Tahoma" w:hAnsi="Tahoma" w:cs="Tahoma"/>
            <w:b/>
            <w:sz w:val="20"/>
            <w:szCs w:val="20"/>
          </w:rPr>
          <w:t>http://rem-klining-komplex.nethouse.ru</w:t>
        </w:r>
      </w:hyperlink>
    </w:p>
    <w:p w:rsidR="005B11AA" w:rsidRPr="005B11AA" w:rsidRDefault="005B11AA" w:rsidP="00882573">
      <w:pPr>
        <w:spacing w:before="100" w:beforeAutospacing="1" w:after="100" w:afterAutospacing="1"/>
        <w:rPr>
          <w:rStyle w:val="a4"/>
          <w:rFonts w:ascii="Tahoma" w:hAnsi="Tahoma" w:cs="Tahoma"/>
          <w:b/>
          <w:sz w:val="20"/>
          <w:szCs w:val="20"/>
        </w:rPr>
      </w:pPr>
    </w:p>
    <w:p w:rsidR="005B11AA" w:rsidRPr="005B11AA" w:rsidRDefault="005B11AA" w:rsidP="005B11A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11AA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 xml:space="preserve">Противопожарные и технические двери </w:t>
      </w:r>
      <w:proofErr w:type="spellStart"/>
      <w:r w:rsidRPr="005B11AA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en-US"/>
        </w:rPr>
        <w:t>DoorHan</w:t>
      </w:r>
      <w:proofErr w:type="spellEnd"/>
      <w:r w:rsidRPr="005B11AA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, Испания.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5B11AA" w:rsidRPr="005B11AA" w:rsidRDefault="005B11AA" w:rsidP="005B11AA">
      <w:pPr>
        <w:pStyle w:val="a3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5B11AA" w:rsidRPr="005B11AA" w:rsidRDefault="005B11AA" w:rsidP="005B11AA">
      <w:pPr>
        <w:ind w:left="36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Многофункциональные технические двери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DoorHan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предназначены для оборудования внутренних проемов помещений офисных, производственных и складских зданий, предприятий торговли и сервиса, а также любых других сооружений.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Противопожарные двери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DoorHan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предназначены для ограничения распространения огня и продуктов горения в помещениях различного назначения, а также для создания условий безопасной эвакуации людей. Они обладают высокой прочностью,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термои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звукоизоляцией, защитой от взлома. Противопожарные дверные системы имеют предел огнестойкости класса EI 60, сертифицированы по европейским и российским стандартам, а также соответствуют жестким требованиям пожарной безопасности.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Дверные блоки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DoorHan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обладают высокими эксплуатационными характеристиками, безопасны в использовании, отличаются высокой надежностью и долговечностью. Многообразие дизайнерского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исполнения дверных блоков позволяет подобрать тот вариант отделки, который будет гармонично сочетаться с любым интерьером. Отсутствие жестких требований к месту монтажа позволяет устанавливать двери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DoorHan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любой тип помещений. Дверные блоки поставляются </w:t>
      </w:r>
      <w:proofErr w:type="gram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собранными</w:t>
      </w:r>
      <w:proofErr w:type="gram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готовыми к монтажу. Противопожарные и многофункциональные технические двери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DoorHan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могут быть изготовлены одностворчатыми и двустворчатыми, а также с правым и левым способами открывания/закрывания. Одностворчатые двери серии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Classic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могут поставляться с универсальной реверсивной коробкой, что позволяет монтировать двери с правым или левым открыванием. Дверные блоки могут быть изготовлены индивидуально на заказ в нестандартном исполнении - других размеров и с другим покрытием.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Дверные системы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DoorHan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изготавливаются на производственной базе завода в Испании, успешно работающего на европейских рынках более 20 лет. Производство дверных блоков осуществляется при сотрудничестве с хорошо зарекомендовавшими себя европейскими поставщиками и производителями материалов и комплектующих.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Преимущества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</w:t>
      </w:r>
      <w:proofErr w:type="gram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ногообразие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дизайнерских решений. Большой выбор аксессуаров.  </w:t>
      </w:r>
      <w:proofErr w:type="spellStart"/>
      <w:proofErr w:type="gram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</w:t>
      </w:r>
      <w:proofErr w:type="gram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озможность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остекления дверей. Повышенные тепло- и звукоизоляционные свойства. Комплектация дверных блоков.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Базовая комплектация технических многофункциональных дверей:</w:t>
      </w:r>
      <w:r w:rsidRPr="005B11AA">
        <w:rPr>
          <w:rFonts w:ascii="Tahoma" w:hAnsi="Tahoma" w:cs="Tahoma"/>
          <w:b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Дверная коробка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Дверное полотно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Петли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Реверсивный замок</w:t>
      </w:r>
      <w:proofErr w:type="gramStart"/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</w:t>
      </w:r>
      <w:proofErr w:type="gram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ва цилиндра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Комплект нажимных ручек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Звукоизолирующий уплотнитель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Базовая комплектация противопожарных дверей EI 60:</w:t>
      </w:r>
      <w:r w:rsidRPr="005B11AA">
        <w:rPr>
          <w:rFonts w:ascii="Tahoma" w:hAnsi="Tahoma" w:cs="Tahoma"/>
          <w:b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Дверная коробка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Дверное полотно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Петли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Реверсивный замок</w:t>
      </w:r>
      <w:proofErr w:type="gramStart"/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</w:t>
      </w:r>
      <w:proofErr w:type="gram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ва цилиндра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Дверные ручки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Терморасширяющийся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уплотнитель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Звукоизолирующий уплотнитель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</w:p>
    <w:p w:rsidR="005B11AA" w:rsidRPr="005B11AA" w:rsidRDefault="005B11AA" w:rsidP="005B11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Стандартные размеры </w:t>
      </w:r>
      <w:proofErr w:type="gramStart"/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дверных</w:t>
      </w:r>
      <w:proofErr w:type="gramEnd"/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блоковТЕХНИЧЕСКИЕ</w:t>
      </w:r>
      <w:proofErr w:type="spellEnd"/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ДВЕРИ ПРОТИВОПОЖАРНЫЕ ДВЕРИ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5B11AA" w:rsidRPr="005B11AA" w:rsidRDefault="005B11AA" w:rsidP="005B11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ширина х высота, </w:t>
      </w:r>
      <w:proofErr w:type="gram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мм</w:t>
      </w:r>
      <w:proofErr w:type="gram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Двустворчатые двери,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ширина х высота, мм Одностворчатые двери,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ширина х высота, мм Двустворчатые двери,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ширина х высота, мм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</w:p>
    <w:p w:rsidR="005B11AA" w:rsidRPr="005B11AA" w:rsidRDefault="005B11AA" w:rsidP="005B11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800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 1190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 800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 1200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890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 1200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 890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 1290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990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 1290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 990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 1300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x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2050/2140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</w:p>
    <w:p w:rsidR="005B11AA" w:rsidRPr="005B11AA" w:rsidRDefault="005B11AA" w:rsidP="005B11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1100 x 2050/2140 1390 x 2050/2140 1100 x 2050/2140 1390 x 2050/2140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1200 x 2050/2140 1490 x 2050/2140 1200 x 2050/2140 1400 x 2050/2140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1300 x 2050/2140 1590 x 2050/2140 1300 x 2050/2140 1500 x 2050/2140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</w:p>
    <w:p w:rsidR="005B11AA" w:rsidRPr="005B11AA" w:rsidRDefault="005B11AA" w:rsidP="005B11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1770 x 2050/2140 1600 x 2050/2140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1970 x 2050/2140 1780 x 2050/2140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1980 x 2050/2140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Параметры дверных блоков и реверсивные двери</w:t>
      </w:r>
      <w:r w:rsidRPr="005B11AA">
        <w:rPr>
          <w:rFonts w:ascii="Tahoma" w:hAnsi="Tahoma" w:cs="Tahoma"/>
          <w:color w:val="000000"/>
          <w:sz w:val="20"/>
          <w:szCs w:val="20"/>
        </w:rPr>
        <w:t>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Для правильного выбора подходящего дверного блока необходимо руководствоваться параметрами,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указанными на чертежах.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Технические многофункциональные и противопожарные двери могут быть изготовлены с универсальным типом открывания (вправо и влево) — реверсивным. Они отличаются от обычных дверных блоков конструкцией коробки и тем, что могут быть только одностворчатыми. Внешняя отделка реверсивных дверей выполняется в серии CLASSIC. Изменение открывания двери осуществляется путем ее переворота на 180°, в связи с этим конструкция является симметричной и сборной — порог и потолочный элемент коробки прикручены к ее боковым элементам. В реверсивные дверные блоки устанавливается специальный замок, не требующий изменения положения при перевороте двери на 180°.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b/>
          <w:color w:val="000000"/>
          <w:sz w:val="20"/>
          <w:szCs w:val="20"/>
        </w:rPr>
        <w:br/>
      </w:r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Варианты отделки</w:t>
      </w:r>
      <w:r w:rsidRPr="005B11AA">
        <w:rPr>
          <w:rFonts w:ascii="Tahoma" w:hAnsi="Tahoma" w:cs="Tahoma"/>
          <w:color w:val="000000"/>
          <w:sz w:val="20"/>
          <w:szCs w:val="20"/>
        </w:rPr>
        <w:t>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Для дизайнерского исполнения дверных блоков на выбор предлагаются три серии отделки — CLASSIC, GAMACOLOR и INNO VA.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Серия CLASSIC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Покрытие ПВХ-пленкой «под металл». Текстура поверхности дверного блока зависит от цвета покрытия: F23 — поверхность «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stucco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», F16 — гладкая поверхность, F12 — поверхность, имитирующая шлифованную нержавеющую сталь. Цвет коробки — «Серый алюминий» (RA L 9007).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Серия INNOVA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Декоративное покрытие INNO VA позволяет реализовать индивидуальные дизайнерские решения для любых помещений. Ознакомиться и выбрать подходящий вариант можно с помощью специального каталога, в котором представлены тематические образцы декорирования дверных блоков. Кроме этого, покрытие дверных блоков может быть изготовлено с использованием графического материала заказчика (разрешение — не менее 600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dpi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Противопожарные двери </w:t>
      </w:r>
      <w:proofErr w:type="spellStart"/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DoorHan</w:t>
      </w:r>
      <w:proofErr w:type="spellEnd"/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предназначены для установки внутри зданий различного назначения с целью ограничения распространения огня и продуктов горения в смежные помещения. Противопожарные двери обеспечат безопасность эвакуации людей и защиту путей для тушения пожара. Дверные блоки могут быть выполнены на заказ в нестандартной отделке и по индивидуальным размерам.</w:t>
      </w:r>
      <w:r w:rsidRPr="005B11AA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5B11AA" w:rsidRDefault="005B11AA" w:rsidP="005B11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Стандартная комплектация одностворчатых и двухстворчатых противопожарных, в том числе и одностворчатых реверсивных дверей</w:t>
      </w:r>
      <w:r w:rsidRPr="005B11AA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b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дверная коробка угловая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дверное полотно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петли (одна из петель пружинная, выполняет функцию доводчика)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реверсивный замок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два цилиндра (пластиковый и латунный)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огнеупорные дверные ручки из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металлопластика</w:t>
      </w:r>
      <w:proofErr w:type="spellEnd"/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терморасширяющаяся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лента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звукоизолирующий уплотнитель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демонтируемый дверной порог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транспортировочные защитные накладки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противосъёмный штифт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пакет документации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Дополнительно противопожарные двери могут быть снабжены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электромеханическими замками, доводчиками, электромагнитами, регуляторами поочерёдного закрывания створок (для двухстворчатых дверей),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звуко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и </w:t>
      </w:r>
      <w:proofErr w:type="spellStart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дымоизолирующим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уплотнителем, отбойниками.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color w:val="000000"/>
          <w:sz w:val="20"/>
          <w:szCs w:val="20"/>
        </w:rPr>
        <w:br/>
      </w:r>
      <w:r w:rsidRPr="005B11AA">
        <w:rPr>
          <w:rFonts w:ascii="Tahoma" w:hAnsi="Tahoma" w:cs="Tahoma"/>
          <w:b/>
          <w:color w:val="000000"/>
          <w:sz w:val="20"/>
          <w:szCs w:val="20"/>
        </w:rPr>
        <w:br/>
      </w:r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Отличительные </w:t>
      </w:r>
      <w:proofErr w:type="spellStart"/>
      <w:r w:rsidRPr="005B11A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характеристики</w:t>
      </w:r>
      <w:r w:rsidRPr="005B11AA">
        <w:rPr>
          <w:rFonts w:ascii="Tahoma" w:hAnsi="Tahoma" w:cs="Tahoma"/>
          <w:color w:val="000000"/>
          <w:sz w:val="20"/>
          <w:szCs w:val="20"/>
        </w:rPr>
        <w:t>.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Неотъемлемая</w:t>
      </w:r>
      <w:proofErr w:type="spellEnd"/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часть системы пожарной безопасности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высокотехнологичное производство Испании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безопасность эксплуатации</w:t>
      </w:r>
      <w:r w:rsidRPr="005B11A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 </w:t>
      </w:r>
      <w:r w:rsidRPr="005B11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многообразие дизайнерских решений.</w:t>
      </w:r>
    </w:p>
    <w:p w:rsidR="005B11AA" w:rsidRPr="005B11AA" w:rsidRDefault="005B11AA" w:rsidP="005B11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C0AB1" w:rsidRPr="005B11AA" w:rsidRDefault="005B11AA" w:rsidP="00A45B60">
      <w:pPr>
        <w:shd w:val="clear" w:color="auto" w:fill="FFFFFF"/>
        <w:spacing w:after="100"/>
        <w:rPr>
          <w:rFonts w:ascii="Tahoma" w:hAnsi="Tahoma" w:cs="Tahoma"/>
          <w:sz w:val="20"/>
          <w:szCs w:val="20"/>
        </w:rPr>
      </w:pPr>
      <w:r w:rsidRPr="005B11AA">
        <w:rPr>
          <w:rFonts w:ascii="Tahoma" w:hAnsi="Tahoma" w:cs="Tahoma"/>
          <w:b/>
          <w:color w:val="000000"/>
          <w:sz w:val="20"/>
          <w:szCs w:val="20"/>
        </w:rPr>
        <w:t>« Благоустройство и Обслуживание зданий, помещений и территорий</w:t>
      </w:r>
      <w:proofErr w:type="gramStart"/>
      <w:r w:rsidRPr="005B11AA">
        <w:rPr>
          <w:rFonts w:ascii="Tahoma" w:hAnsi="Tahoma" w:cs="Tahoma"/>
          <w:b/>
          <w:color w:val="000000"/>
          <w:sz w:val="20"/>
          <w:szCs w:val="20"/>
        </w:rPr>
        <w:t xml:space="preserve"> :</w:t>
      </w:r>
      <w:proofErr w:type="gramEnd"/>
      <w:r w:rsidRPr="005B11AA">
        <w:rPr>
          <w:rFonts w:ascii="Tahoma" w:hAnsi="Tahoma" w:cs="Tahoma"/>
          <w:b/>
          <w:color w:val="000000"/>
          <w:sz w:val="20"/>
          <w:szCs w:val="20"/>
        </w:rPr>
        <w:t xml:space="preserve"> Ремонт. </w:t>
      </w:r>
      <w:proofErr w:type="spellStart"/>
      <w:r w:rsidRPr="005B11AA">
        <w:rPr>
          <w:rFonts w:ascii="Tahoma" w:hAnsi="Tahoma" w:cs="Tahoma"/>
          <w:b/>
          <w:color w:val="000000"/>
          <w:sz w:val="20"/>
          <w:szCs w:val="20"/>
        </w:rPr>
        <w:t>Клининг</w:t>
      </w:r>
      <w:proofErr w:type="spellEnd"/>
      <w:r w:rsidRPr="005B11AA">
        <w:rPr>
          <w:rFonts w:ascii="Tahoma" w:hAnsi="Tahoma" w:cs="Tahoma"/>
          <w:b/>
          <w:color w:val="000000"/>
          <w:sz w:val="20"/>
          <w:szCs w:val="20"/>
        </w:rPr>
        <w:t>. Уборка, погрузка и вывоз мусора ».</w:t>
      </w:r>
    </w:p>
    <w:p w:rsidR="00126EFB" w:rsidRPr="005B11AA" w:rsidRDefault="00126EFB">
      <w:pPr>
        <w:shd w:val="clear" w:color="auto" w:fill="FFFFFF"/>
        <w:spacing w:after="100"/>
        <w:rPr>
          <w:rFonts w:ascii="Tahoma" w:hAnsi="Tahoma" w:cs="Tahoma"/>
          <w:sz w:val="20"/>
          <w:szCs w:val="20"/>
        </w:rPr>
      </w:pPr>
    </w:p>
    <w:sectPr w:rsidR="00126EFB" w:rsidRPr="005B11AA" w:rsidSect="003738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09"/>
    <w:multiLevelType w:val="hybridMultilevel"/>
    <w:tmpl w:val="BB2E8CD4"/>
    <w:lvl w:ilvl="0" w:tplc="38489F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CCC4A7B"/>
    <w:multiLevelType w:val="hybridMultilevel"/>
    <w:tmpl w:val="4E708464"/>
    <w:lvl w:ilvl="0" w:tplc="82C4FCD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73"/>
    <w:rsid w:val="00126EFB"/>
    <w:rsid w:val="001A2D54"/>
    <w:rsid w:val="002D35CC"/>
    <w:rsid w:val="00373836"/>
    <w:rsid w:val="00382C7C"/>
    <w:rsid w:val="003E59B1"/>
    <w:rsid w:val="0044704F"/>
    <w:rsid w:val="004509B2"/>
    <w:rsid w:val="004C0AB1"/>
    <w:rsid w:val="0050536C"/>
    <w:rsid w:val="005526FA"/>
    <w:rsid w:val="005B11AA"/>
    <w:rsid w:val="005E73E3"/>
    <w:rsid w:val="00882573"/>
    <w:rsid w:val="00A45B60"/>
    <w:rsid w:val="00C43751"/>
    <w:rsid w:val="00CB0221"/>
    <w:rsid w:val="00DD5695"/>
    <w:rsid w:val="00E921C3"/>
    <w:rsid w:val="00F812DA"/>
    <w:rsid w:val="00F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unhideWhenUsed/>
    <w:rsid w:val="00882573"/>
    <w:rPr>
      <w:color w:val="626262"/>
      <w:u w:val="single"/>
    </w:rPr>
  </w:style>
  <w:style w:type="paragraph" w:styleId="a5">
    <w:name w:val="Normal (Web)"/>
    <w:basedOn w:val="a"/>
    <w:semiHidden/>
    <w:unhideWhenUsed/>
    <w:rsid w:val="00882573"/>
    <w:pPr>
      <w:spacing w:before="100" w:beforeAutospacing="1" w:after="100" w:afterAutospacing="1" w:line="336" w:lineRule="auto"/>
    </w:pPr>
    <w:rPr>
      <w:rFonts w:ascii="Arial" w:hAnsi="Arial" w:cs="Arial"/>
      <w:color w:val="333333"/>
      <w:sz w:val="17"/>
      <w:szCs w:val="17"/>
    </w:rPr>
  </w:style>
  <w:style w:type="character" w:styleId="a6">
    <w:name w:val="Strong"/>
    <w:basedOn w:val="a0"/>
    <w:uiPriority w:val="22"/>
    <w:qFormat/>
    <w:rsid w:val="0088257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825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B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ind w:left="720"/>
      <w:contextualSpacing/>
    </w:pPr>
  </w:style>
  <w:style w:type="character" w:styleId="a4">
    <w:name w:val="Hyperlink"/>
    <w:unhideWhenUsed/>
    <w:rsid w:val="00882573"/>
    <w:rPr>
      <w:color w:val="626262"/>
      <w:u w:val="single"/>
    </w:rPr>
  </w:style>
  <w:style w:type="paragraph" w:styleId="a5">
    <w:name w:val="Normal (Web)"/>
    <w:basedOn w:val="a"/>
    <w:semiHidden/>
    <w:unhideWhenUsed/>
    <w:rsid w:val="00882573"/>
    <w:pPr>
      <w:spacing w:before="100" w:beforeAutospacing="1" w:after="100" w:afterAutospacing="1" w:line="336" w:lineRule="auto"/>
    </w:pPr>
    <w:rPr>
      <w:rFonts w:ascii="Arial" w:hAnsi="Arial" w:cs="Arial"/>
      <w:color w:val="333333"/>
      <w:sz w:val="17"/>
      <w:szCs w:val="17"/>
    </w:rPr>
  </w:style>
  <w:style w:type="character" w:styleId="a6">
    <w:name w:val="Strong"/>
    <w:basedOn w:val="a0"/>
    <w:uiPriority w:val="22"/>
    <w:qFormat/>
    <w:rsid w:val="0088257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825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B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.10ki.bi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lstek-office.10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klin.nethouse.ru" TargetMode="External"/><Relationship Id="rId11" Type="http://schemas.openxmlformats.org/officeDocument/2006/relationships/hyperlink" Target="http://rem-klining-komplex.net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remub.ds7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mkl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2013-12-01T09:34:00Z</dcterms:created>
  <dcterms:modified xsi:type="dcterms:W3CDTF">2014-03-30T09:52:00Z</dcterms:modified>
</cp:coreProperties>
</file>