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8D" w:rsidRDefault="0015018D" w:rsidP="0015018D">
      <w:pPr>
        <w:shd w:val="clear" w:color="auto" w:fill="FFFFFF"/>
        <w:jc w:val="both"/>
        <w:rPr>
          <w:b/>
          <w:bCs/>
          <w:color w:val="333333"/>
          <w:sz w:val="32"/>
          <w:szCs w:val="32"/>
          <w:u w:val="single"/>
          <w:lang w:eastAsia="ru-RU"/>
        </w:rPr>
      </w:pPr>
      <w:r>
        <w:rPr>
          <w:b/>
          <w:bCs/>
          <w:color w:val="333333"/>
          <w:sz w:val="32"/>
          <w:szCs w:val="32"/>
          <w:u w:val="single"/>
          <w:lang w:eastAsia="ru-RU"/>
        </w:rPr>
        <w:t>Автоматические раздвижные двери</w:t>
      </w:r>
    </w:p>
    <w:p w:rsidR="0015018D" w:rsidRDefault="0015018D" w:rsidP="0015018D">
      <w:pPr>
        <w:jc w:val="both"/>
        <w:rPr>
          <w:color w:val="000000"/>
          <w:sz w:val="24"/>
          <w:szCs w:val="24"/>
        </w:rPr>
      </w:pPr>
    </w:p>
    <w:p w:rsidR="0015018D" w:rsidRPr="00900C40" w:rsidRDefault="00900C40" w:rsidP="0015018D">
      <w:pPr>
        <w:jc w:val="both"/>
        <w:rPr>
          <w:rStyle w:val="a6"/>
          <w:sz w:val="24"/>
          <w:szCs w:val="24"/>
          <w:shd w:val="clear" w:color="auto" w:fill="FFFFFF"/>
        </w:rPr>
      </w:pPr>
      <w:r>
        <w:rPr>
          <w:color w:val="222222"/>
          <w:sz w:val="24"/>
          <w:szCs w:val="24"/>
          <w:shd w:val="clear" w:color="auto" w:fill="FFFFFF"/>
        </w:rPr>
        <w:fldChar w:fldCharType="begin"/>
      </w:r>
      <w:r>
        <w:rPr>
          <w:color w:val="222222"/>
          <w:sz w:val="24"/>
          <w:szCs w:val="24"/>
          <w:shd w:val="clear" w:color="auto" w:fill="FFFFFF"/>
        </w:rPr>
        <w:instrText xml:space="preserve"> HYPERLINK "http://uborkamusora.10ki.ru" </w:instrText>
      </w:r>
      <w:r>
        <w:rPr>
          <w:color w:val="222222"/>
          <w:sz w:val="24"/>
          <w:szCs w:val="24"/>
          <w:shd w:val="clear" w:color="auto" w:fill="FFFFFF"/>
        </w:rPr>
        <w:fldChar w:fldCharType="separate"/>
      </w:r>
      <w:r w:rsidR="0015018D" w:rsidRPr="00900C40">
        <w:rPr>
          <w:rStyle w:val="a6"/>
          <w:sz w:val="24"/>
          <w:szCs w:val="24"/>
          <w:shd w:val="clear" w:color="auto" w:fill="FFFFFF"/>
        </w:rPr>
        <w:t>Автоматические двери, которыми оснащены многие из современных помещений, это не просто показатель престижности и солидности здания. Раздвижные конструкции с автоматическим управлением обеспечивают максимальный комфорт для посетителей, которым не приходится придерживать створки руками и удается беспрепятственно покидать территорию, даже будучи нагруженными сумками и тележками.</w:t>
      </w:r>
    </w:p>
    <w:p w:rsidR="00900C40" w:rsidRDefault="00900C40" w:rsidP="0015018D">
      <w:pPr>
        <w:jc w:val="both"/>
        <w:rPr>
          <w:color w:val="222222"/>
          <w:sz w:val="24"/>
          <w:szCs w:val="24"/>
          <w:shd w:val="clear" w:color="auto" w:fill="FFFFFF"/>
        </w:rPr>
      </w:pPr>
      <w:r>
        <w:rPr>
          <w:color w:val="222222"/>
          <w:sz w:val="24"/>
          <w:szCs w:val="24"/>
          <w:shd w:val="clear" w:color="auto" w:fill="FFFFFF"/>
        </w:rPr>
        <w:fldChar w:fldCharType="end"/>
      </w:r>
    </w:p>
    <w:p w:rsidR="0015018D" w:rsidRDefault="0015018D" w:rsidP="0015018D">
      <w:pPr>
        <w:jc w:val="both"/>
        <w:rPr>
          <w:color w:val="222222"/>
          <w:sz w:val="24"/>
          <w:szCs w:val="24"/>
          <w:shd w:val="clear" w:color="auto" w:fill="FFFFFF"/>
        </w:rPr>
      </w:pPr>
      <w:r>
        <w:rPr>
          <w:color w:val="222222"/>
          <w:sz w:val="24"/>
          <w:szCs w:val="24"/>
          <w:shd w:val="clear" w:color="auto" w:fill="FFFFFF"/>
        </w:rPr>
        <w:t>Раздвижные конструкции с автоматически управлением можно встретить где угодно – двери в общественном транспорте, входы в крупные торговые центры, гостиницы, банки, аэропорты и прочие сооружения, где открыть двери самостоятельно бывает нелегко (мешают сумки, коляски, габаритные грузы и т.д.). Автоматические двери незаменимы для людей с ограниченными возможностями, чье передвижение по городу ограничивается рядом препятствий.</w:t>
      </w:r>
    </w:p>
    <w:p w:rsidR="00900C40" w:rsidRDefault="00900C40" w:rsidP="0015018D">
      <w:pPr>
        <w:jc w:val="both"/>
        <w:rPr>
          <w:color w:val="222222"/>
          <w:sz w:val="24"/>
          <w:szCs w:val="24"/>
          <w:shd w:val="clear" w:color="auto" w:fill="FFFFFF"/>
        </w:rPr>
      </w:pPr>
    </w:p>
    <w:p w:rsidR="0015018D" w:rsidRDefault="0015018D" w:rsidP="0015018D">
      <w:pPr>
        <w:jc w:val="both"/>
        <w:rPr>
          <w:rFonts w:ascii="Verdana" w:hAnsi="Verdana"/>
          <w:color w:val="222222"/>
          <w:shd w:val="clear" w:color="auto" w:fill="FFFFFF"/>
        </w:rPr>
      </w:pPr>
      <w:r>
        <w:rPr>
          <w:color w:val="222222"/>
          <w:sz w:val="24"/>
          <w:szCs w:val="24"/>
          <w:shd w:val="clear" w:color="auto" w:fill="FFFFFF"/>
        </w:rPr>
        <w:t>Современные конструкции работают четко, слаженно и бесшумно: громоздкие механизмы сменили комбинации электроприводов и роликов. Возможность установления определенных режимов определяет функциональность раздвижных автоматических дверей – они могут открываться автоматически (срабатывают датчики движения, тепла или контакта), полуавтоматически (требуется набор кода или пластиковая карта), вручную (если необходимо обеспечить энергосбережение или избежать сквозняков). Полная автоблокировка дверей осуществляется при необходимости оградить помещение от нежелательного вторжения в нерабочее время. </w:t>
      </w:r>
      <w:r>
        <w:rPr>
          <w:color w:val="222222"/>
          <w:sz w:val="24"/>
          <w:szCs w:val="24"/>
        </w:rPr>
        <w:br/>
      </w:r>
      <w:r>
        <w:rPr>
          <w:color w:val="222222"/>
          <w:sz w:val="24"/>
          <w:szCs w:val="24"/>
          <w:shd w:val="clear" w:color="auto" w:fill="FFFFFF"/>
        </w:rPr>
        <w:t>Раздвижные двери работают от электросети, при этом многие модели снабжены специальными аккумуляторами аварийного питания, которые обеспечивают функционирование конструкции при перебоях напряжения и в аварийных ситуациях. Время автономной работы дверей может достигать нескольких часов.</w:t>
      </w:r>
    </w:p>
    <w:p w:rsidR="0015018D" w:rsidRDefault="0015018D" w:rsidP="0015018D">
      <w:pPr>
        <w:jc w:val="both"/>
        <w:rPr>
          <w:rFonts w:ascii="Verdana" w:hAnsi="Verdana"/>
          <w:color w:val="222222"/>
          <w:shd w:val="clear" w:color="auto" w:fill="FFFFFF"/>
        </w:rPr>
      </w:pPr>
    </w:p>
    <w:p w:rsidR="0015018D" w:rsidRDefault="0015018D" w:rsidP="0015018D">
      <w:pPr>
        <w:jc w:val="both"/>
        <w:rPr>
          <w:rFonts w:ascii="Verdana" w:hAnsi="Verdana"/>
          <w:color w:val="222222"/>
          <w:shd w:val="clear" w:color="auto" w:fill="FFFFFF"/>
        </w:rPr>
      </w:pPr>
    </w:p>
    <w:p w:rsidR="0015018D" w:rsidRDefault="0015018D" w:rsidP="0015018D">
      <w:pPr>
        <w:jc w:val="center"/>
        <w:rPr>
          <w:color w:val="000000"/>
          <w:sz w:val="24"/>
          <w:szCs w:val="24"/>
        </w:rPr>
      </w:pPr>
      <w:r>
        <w:rPr>
          <w:noProof/>
          <w:color w:val="000000"/>
          <w:sz w:val="24"/>
          <w:szCs w:val="24"/>
          <w:lang w:eastAsia="ru-RU"/>
        </w:rPr>
        <w:drawing>
          <wp:inline distT="0" distB="0" distL="0" distR="0" wp14:anchorId="47C67D1E" wp14:editId="24BACFC0">
            <wp:extent cx="2860505" cy="38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505" cy="3816000"/>
                    </a:xfrm>
                    <a:prstGeom prst="rect">
                      <a:avLst/>
                    </a:prstGeom>
                    <a:noFill/>
                    <a:ln>
                      <a:noFill/>
                    </a:ln>
                  </pic:spPr>
                </pic:pic>
              </a:graphicData>
            </a:graphic>
          </wp:inline>
        </w:drawing>
      </w:r>
      <w:bookmarkStart w:id="0" w:name="_GoBack"/>
      <w:bookmarkEnd w:id="0"/>
    </w:p>
    <w:p w:rsidR="0015018D" w:rsidRDefault="0015018D" w:rsidP="0015018D">
      <w:pPr>
        <w:rPr>
          <w:sz w:val="24"/>
          <w:szCs w:val="24"/>
        </w:rPr>
      </w:pPr>
    </w:p>
    <w:p w:rsidR="00683DAC" w:rsidRPr="00683DAC" w:rsidRDefault="00683DAC" w:rsidP="00683DAC">
      <w:pPr>
        <w:textAlignment w:val="baseline"/>
        <w:rPr>
          <w:rFonts w:ascii="Calibri" w:eastAsia="+mn-ea" w:hAnsi="Calibri" w:cs="+mn-cs"/>
          <w:b/>
          <w:color w:val="000000"/>
          <w:kern w:val="24"/>
          <w:sz w:val="24"/>
          <w:szCs w:val="24"/>
          <w:lang w:eastAsia="ru-RU"/>
        </w:rPr>
      </w:pPr>
      <w:r w:rsidRPr="00683DAC">
        <w:rPr>
          <w:rFonts w:ascii="Calibri" w:eastAsia="+mn-ea" w:hAnsi="Calibri" w:cs="+mn-cs"/>
          <w:b/>
          <w:color w:val="000000"/>
          <w:kern w:val="24"/>
          <w:sz w:val="24"/>
          <w:szCs w:val="24"/>
          <w:lang w:eastAsia="ru-RU"/>
        </w:rPr>
        <w:lastRenderedPageBreak/>
        <w:t>Компания поставляет под «ключ»:</w:t>
      </w:r>
    </w:p>
    <w:p w:rsidR="00683DAC" w:rsidRPr="00683DAC" w:rsidRDefault="00683DAC" w:rsidP="00683DAC">
      <w:pPr>
        <w:tabs>
          <w:tab w:val="left" w:pos="5428"/>
        </w:tabs>
        <w:textAlignment w:val="baseline"/>
        <w:rPr>
          <w:rFonts w:ascii="Calibri" w:eastAsia="+mn-ea" w:hAnsi="Calibri" w:cs="+mn-cs"/>
          <w:b/>
          <w:color w:val="000000"/>
          <w:kern w:val="24"/>
          <w:sz w:val="24"/>
          <w:szCs w:val="24"/>
          <w:lang w:eastAsia="ru-RU"/>
        </w:rPr>
      </w:pPr>
      <w:r w:rsidRPr="00683DAC">
        <w:rPr>
          <w:rFonts w:ascii="Calibri" w:eastAsia="+mn-ea" w:hAnsi="Calibri" w:cs="+mn-cs"/>
          <w:b/>
          <w:color w:val="000000"/>
          <w:kern w:val="24"/>
          <w:sz w:val="24"/>
          <w:szCs w:val="24"/>
          <w:lang w:eastAsia="ru-RU"/>
        </w:rPr>
        <w:tab/>
      </w:r>
    </w:p>
    <w:p w:rsidR="00683DAC" w:rsidRPr="00683DAC" w:rsidRDefault="00683DAC" w:rsidP="00683DAC">
      <w:pPr>
        <w:spacing w:after="200" w:line="276" w:lineRule="auto"/>
        <w:rPr>
          <w:rFonts w:ascii="Calibri" w:eastAsia="+mn-ea" w:hAnsi="Calibri" w:cs="+mn-cs"/>
          <w:b/>
          <w:color w:val="000000"/>
          <w:kern w:val="24"/>
          <w:sz w:val="22"/>
          <w:szCs w:val="22"/>
        </w:rPr>
      </w:pPr>
      <w:r w:rsidRPr="00683DAC">
        <w:rPr>
          <w:rFonts w:ascii="Calibri" w:eastAsia="Calibri" w:hAnsi="Calibri"/>
          <w:b/>
          <w:sz w:val="22"/>
          <w:szCs w:val="22"/>
        </w:rPr>
        <w:t>1</w:t>
      </w:r>
      <w:r w:rsidRPr="00683DAC">
        <w:rPr>
          <w:rFonts w:ascii="Calibri" w:eastAsia="Calibri" w:hAnsi="Calibri"/>
          <w:b/>
          <w:color w:val="FF0000"/>
          <w:sz w:val="22"/>
          <w:szCs w:val="22"/>
        </w:rPr>
        <w:t xml:space="preserve">.  </w:t>
      </w:r>
      <w:r w:rsidRPr="00683DAC">
        <w:rPr>
          <w:rFonts w:ascii="Calibri" w:eastAsia="+mn-ea" w:hAnsi="Calibri" w:cs="+mn-cs"/>
          <w:b/>
          <w:color w:val="FF0000"/>
          <w:kern w:val="24"/>
          <w:sz w:val="22"/>
          <w:szCs w:val="22"/>
          <w:u w:val="single"/>
        </w:rPr>
        <w:t>Алюминиевые и цельностеклянные входные группы</w:t>
      </w:r>
      <w:r w:rsidRPr="00683DAC">
        <w:rPr>
          <w:rFonts w:ascii="Calibri" w:eastAsia="+mn-ea" w:hAnsi="Calibri" w:cs="+mn-cs"/>
          <w:b/>
          <w:color w:val="000000"/>
          <w:kern w:val="24"/>
          <w:sz w:val="22"/>
          <w:szCs w:val="22"/>
        </w:rPr>
        <w:t xml:space="preserve">, а также </w:t>
      </w:r>
      <w:r w:rsidRPr="00683DAC">
        <w:rPr>
          <w:rFonts w:ascii="Calibri" w:eastAsia="+mn-ea" w:hAnsi="Calibri" w:cs="+mn-cs"/>
          <w:b/>
          <w:color w:val="0070C0"/>
          <w:kern w:val="24"/>
          <w:sz w:val="22"/>
          <w:szCs w:val="22"/>
          <w:u w:val="single"/>
        </w:rPr>
        <w:t>карусельные двери</w:t>
      </w:r>
      <w:r w:rsidRPr="00683DAC">
        <w:rPr>
          <w:rFonts w:ascii="Calibri" w:eastAsia="+mn-ea" w:hAnsi="Calibri" w:cs="+mn-cs"/>
          <w:b/>
          <w:color w:val="000000"/>
          <w:kern w:val="24"/>
          <w:sz w:val="22"/>
          <w:szCs w:val="22"/>
        </w:rPr>
        <w:t>,  для мест с большой проходимостью людей. Подобные конструкции отличаются эргономичностью и практичностью, а их размер, дизайн, обработка и оформление подбираются исходя из требований клиента и тех функций, которые будет выполнять конструкция.</w:t>
      </w:r>
    </w:p>
    <w:p w:rsidR="00683DAC" w:rsidRPr="00683DAC" w:rsidRDefault="00683DAC" w:rsidP="00683DAC">
      <w:pPr>
        <w:spacing w:after="200" w:line="276" w:lineRule="auto"/>
        <w:rPr>
          <w:b/>
          <w:sz w:val="24"/>
          <w:szCs w:val="24"/>
          <w:lang w:eastAsia="ru-RU"/>
        </w:rPr>
      </w:pPr>
      <w:r w:rsidRPr="00683DAC">
        <w:rPr>
          <w:rFonts w:ascii="Calibri" w:eastAsia="+mn-ea" w:hAnsi="Calibri" w:cs="+mn-cs"/>
          <w:b/>
          <w:color w:val="000000"/>
          <w:kern w:val="24"/>
          <w:sz w:val="24"/>
          <w:szCs w:val="24"/>
          <w:lang w:eastAsia="ru-RU"/>
        </w:rPr>
        <w:t xml:space="preserve"> </w:t>
      </w:r>
      <w:r w:rsidRPr="00683DAC">
        <w:rPr>
          <w:rFonts w:ascii="Calibri" w:eastAsia="+mn-ea" w:hAnsi="Calibri" w:cs="+mn-cs"/>
          <w:b/>
          <w:color w:val="000000"/>
          <w:kern w:val="24"/>
          <w:sz w:val="22"/>
          <w:szCs w:val="22"/>
        </w:rPr>
        <w:t>2.П</w:t>
      </w:r>
      <w:r w:rsidRPr="00683DAC">
        <w:rPr>
          <w:rFonts w:ascii="Calibri" w:eastAsia="+mn-ea" w:hAnsi="Calibri" w:cs="+mn-cs"/>
          <w:b/>
          <w:color w:val="000000"/>
          <w:kern w:val="24"/>
          <w:sz w:val="24"/>
          <w:szCs w:val="24"/>
          <w:lang w:eastAsia="ru-RU"/>
        </w:rPr>
        <w:t xml:space="preserve">роектирование и возведение </w:t>
      </w:r>
      <w:r w:rsidRPr="00683DAC">
        <w:rPr>
          <w:rFonts w:ascii="Calibri" w:eastAsia="+mn-ea" w:hAnsi="Calibri" w:cs="+mn-cs"/>
          <w:b/>
          <w:color w:val="00B050"/>
          <w:kern w:val="24"/>
          <w:sz w:val="24"/>
          <w:szCs w:val="24"/>
          <w:u w:val="single"/>
          <w:lang w:eastAsia="ru-RU"/>
        </w:rPr>
        <w:t xml:space="preserve">перегородок любого класса и назначения </w:t>
      </w:r>
      <w:proofErr w:type="gramStart"/>
      <w:r w:rsidRPr="00683DAC">
        <w:rPr>
          <w:rFonts w:ascii="Calibri" w:eastAsia="+mn-ea" w:hAnsi="Calibri" w:cs="+mn-cs"/>
          <w:b/>
          <w:color w:val="00B050"/>
          <w:kern w:val="24"/>
          <w:sz w:val="24"/>
          <w:szCs w:val="24"/>
          <w:u w:val="single"/>
          <w:lang w:eastAsia="ru-RU"/>
        </w:rPr>
        <w:t>от</w:t>
      </w:r>
      <w:proofErr w:type="gramEnd"/>
      <w:r w:rsidRPr="00683DAC">
        <w:rPr>
          <w:rFonts w:ascii="Calibri" w:eastAsia="+mn-ea" w:hAnsi="Calibri" w:cs="+mn-cs"/>
          <w:b/>
          <w:color w:val="00B050"/>
          <w:kern w:val="24"/>
          <w:sz w:val="24"/>
          <w:szCs w:val="24"/>
          <w:u w:val="single"/>
          <w:lang w:eastAsia="ru-RU"/>
        </w:rPr>
        <w:t xml:space="preserve"> санитарно-технических до офисных.</w:t>
      </w:r>
      <w:r w:rsidRPr="00683DAC">
        <w:rPr>
          <w:rFonts w:ascii="Calibri" w:eastAsia="+mn-ea" w:hAnsi="Calibri" w:cs="+mn-cs"/>
          <w:b/>
          <w:color w:val="000000"/>
          <w:kern w:val="24"/>
          <w:sz w:val="24"/>
          <w:szCs w:val="24"/>
          <w:lang w:eastAsia="ru-RU"/>
        </w:rPr>
        <w:t xml:space="preserve"> В ходе работы  используется различные технологии и всевозможные материалы, такие как стекло, </w:t>
      </w:r>
      <w:proofErr w:type="spellStart"/>
      <w:r w:rsidRPr="00683DAC">
        <w:rPr>
          <w:rFonts w:ascii="Calibri" w:eastAsia="+mn-ea" w:hAnsi="Calibri" w:cs="+mn-cs"/>
          <w:b/>
          <w:color w:val="000000"/>
          <w:kern w:val="24"/>
          <w:sz w:val="24"/>
          <w:szCs w:val="24"/>
          <w:lang w:eastAsia="ru-RU"/>
        </w:rPr>
        <w:t>гипсовинил</w:t>
      </w:r>
      <w:proofErr w:type="spellEnd"/>
      <w:r w:rsidRPr="00683DAC">
        <w:rPr>
          <w:rFonts w:ascii="Calibri" w:eastAsia="+mn-ea" w:hAnsi="Calibri" w:cs="+mn-cs"/>
          <w:b/>
          <w:color w:val="000000"/>
          <w:kern w:val="24"/>
          <w:sz w:val="24"/>
          <w:szCs w:val="24"/>
          <w:lang w:eastAsia="ru-RU"/>
        </w:rPr>
        <w:t xml:space="preserve">, ДСП, </w:t>
      </w:r>
      <w:proofErr w:type="spellStart"/>
      <w:r w:rsidRPr="00683DAC">
        <w:rPr>
          <w:rFonts w:ascii="Calibri" w:eastAsia="+mn-ea" w:hAnsi="Calibri" w:cs="+mn-cs"/>
          <w:b/>
          <w:color w:val="000000"/>
          <w:kern w:val="24"/>
          <w:sz w:val="24"/>
          <w:szCs w:val="24"/>
          <w:lang w:eastAsia="ru-RU"/>
        </w:rPr>
        <w:t>лДСП</w:t>
      </w:r>
      <w:proofErr w:type="spellEnd"/>
      <w:r w:rsidRPr="00683DAC">
        <w:rPr>
          <w:rFonts w:ascii="Calibri" w:eastAsia="+mn-ea" w:hAnsi="Calibri" w:cs="+mn-cs"/>
          <w:b/>
          <w:color w:val="000000"/>
          <w:kern w:val="24"/>
          <w:sz w:val="24"/>
          <w:szCs w:val="24"/>
          <w:lang w:eastAsia="ru-RU"/>
        </w:rPr>
        <w:t>, МДФ, ДВП и т.д.</w:t>
      </w:r>
    </w:p>
    <w:p w:rsidR="00683DAC" w:rsidRPr="00683DAC" w:rsidRDefault="00683DAC" w:rsidP="00683DAC">
      <w:pPr>
        <w:spacing w:after="200" w:line="276" w:lineRule="auto"/>
        <w:textAlignment w:val="baseline"/>
        <w:rPr>
          <w:rFonts w:ascii="Calibri" w:eastAsia="+mn-ea" w:hAnsi="Calibri" w:cs="+mn-cs"/>
          <w:b/>
          <w:color w:val="000000"/>
          <w:kern w:val="24"/>
          <w:sz w:val="22"/>
          <w:szCs w:val="22"/>
        </w:rPr>
      </w:pPr>
      <w:r w:rsidRPr="00683DAC">
        <w:rPr>
          <w:rFonts w:ascii="Calibri" w:eastAsia="+mn-ea" w:hAnsi="Calibri" w:cs="+mn-cs"/>
          <w:b/>
          <w:color w:val="000000"/>
          <w:kern w:val="24"/>
          <w:sz w:val="22"/>
          <w:szCs w:val="22"/>
        </w:rPr>
        <w:t>3.</w:t>
      </w:r>
      <w:r w:rsidRPr="00683DAC">
        <w:rPr>
          <w:rFonts w:ascii="Calibri" w:eastAsia="+mn-ea" w:hAnsi="Calibri" w:cs="+mn-cs"/>
          <w:b/>
          <w:color w:val="C00000"/>
          <w:kern w:val="24"/>
          <w:sz w:val="22"/>
          <w:szCs w:val="22"/>
          <w:u w:val="single"/>
        </w:rPr>
        <w:t>Офисные, цельностеклянные, технические, противопожарные, автоматические двери</w:t>
      </w:r>
      <w:r w:rsidRPr="00683DAC">
        <w:rPr>
          <w:rFonts w:ascii="Calibri" w:eastAsia="+mn-ea" w:hAnsi="Calibri" w:cs="+mn-cs"/>
          <w:b/>
          <w:color w:val="C00000"/>
          <w:kern w:val="24"/>
          <w:sz w:val="22"/>
          <w:szCs w:val="22"/>
        </w:rPr>
        <w:t xml:space="preserve"> </w:t>
      </w:r>
      <w:r w:rsidRPr="00683DAC">
        <w:rPr>
          <w:rFonts w:ascii="Calibri" w:eastAsia="+mn-ea" w:hAnsi="Calibri" w:cs="+mn-cs"/>
          <w:b/>
          <w:color w:val="000000"/>
          <w:kern w:val="24"/>
          <w:sz w:val="22"/>
          <w:szCs w:val="22"/>
        </w:rPr>
        <w:t>всевозможных видов с использованием новейших технологий по современным стандартам качества и индивидуальным требованиям клиента, идеально вписываясь в интерьер офисного или торгового пространства.</w:t>
      </w:r>
    </w:p>
    <w:p w:rsidR="00683DAC" w:rsidRPr="00683DAC" w:rsidRDefault="00683DAC" w:rsidP="00683DAC">
      <w:pPr>
        <w:spacing w:after="200" w:line="276" w:lineRule="auto"/>
        <w:rPr>
          <w:b/>
          <w:sz w:val="24"/>
          <w:szCs w:val="24"/>
          <w:lang w:eastAsia="ru-RU"/>
        </w:rPr>
      </w:pPr>
      <w:r w:rsidRPr="00683DAC">
        <w:rPr>
          <w:rFonts w:ascii="Calibri" w:eastAsia="Calibri" w:hAnsi="Calibri"/>
          <w:b/>
          <w:sz w:val="22"/>
          <w:szCs w:val="22"/>
        </w:rPr>
        <w:t xml:space="preserve">4. </w:t>
      </w:r>
      <w:r w:rsidRPr="00683DAC">
        <w:rPr>
          <w:rFonts w:ascii="Calibri" w:eastAsia="+mn-ea" w:hAnsi="Calibri" w:cs="+mn-cs"/>
          <w:b/>
          <w:color w:val="000000"/>
          <w:kern w:val="24"/>
          <w:sz w:val="24"/>
          <w:szCs w:val="24"/>
          <w:lang w:eastAsia="ru-RU"/>
        </w:rPr>
        <w:t xml:space="preserve">Заказы на поставку </w:t>
      </w:r>
      <w:r w:rsidRPr="00683DAC">
        <w:rPr>
          <w:rFonts w:ascii="Calibri" w:eastAsia="+mn-ea" w:hAnsi="Calibri" w:cs="+mn-cs"/>
          <w:b/>
          <w:color w:val="000000"/>
          <w:kern w:val="24"/>
          <w:sz w:val="24"/>
          <w:szCs w:val="24"/>
          <w:u w:val="single"/>
          <w:lang w:eastAsia="ru-RU"/>
        </w:rPr>
        <w:t>козырьков и перил из нержавеющей стали</w:t>
      </w:r>
      <w:r w:rsidRPr="00683DAC">
        <w:rPr>
          <w:rFonts w:ascii="Calibri" w:eastAsia="+mn-ea" w:hAnsi="Calibri" w:cs="+mn-cs"/>
          <w:b/>
          <w:color w:val="000000"/>
          <w:kern w:val="24"/>
          <w:sz w:val="24"/>
          <w:szCs w:val="24"/>
          <w:lang w:eastAsia="ru-RU"/>
        </w:rPr>
        <w:t xml:space="preserve"> различных размеров с использованием стекла, деревянных панелей и т.д.</w:t>
      </w:r>
    </w:p>
    <w:p w:rsidR="00683DAC" w:rsidRPr="00683DAC" w:rsidRDefault="00683DAC" w:rsidP="00683DAC">
      <w:pPr>
        <w:spacing w:after="200" w:line="276" w:lineRule="auto"/>
        <w:rPr>
          <w:b/>
          <w:sz w:val="24"/>
          <w:szCs w:val="24"/>
          <w:lang w:eastAsia="ru-RU"/>
        </w:rPr>
      </w:pPr>
      <w:r w:rsidRPr="00683DAC">
        <w:rPr>
          <w:rFonts w:ascii="Calibri" w:eastAsia="Calibri" w:hAnsi="Calibri"/>
          <w:b/>
          <w:sz w:val="22"/>
          <w:szCs w:val="22"/>
        </w:rPr>
        <w:t>5. П</w:t>
      </w:r>
      <w:r w:rsidRPr="00683DAC">
        <w:rPr>
          <w:rFonts w:ascii="Calibri" w:eastAsia="+mn-ea" w:hAnsi="Calibri" w:cs="+mn-cs"/>
          <w:b/>
          <w:color w:val="000000"/>
          <w:kern w:val="24"/>
          <w:sz w:val="24"/>
          <w:szCs w:val="24"/>
          <w:lang w:eastAsia="ru-RU"/>
        </w:rPr>
        <w:t>редлагает широкий спектр услуг по поставке:</w:t>
      </w:r>
    </w:p>
    <w:p w:rsidR="00683DAC" w:rsidRPr="00683DAC" w:rsidRDefault="00683DAC" w:rsidP="00683DAC">
      <w:pPr>
        <w:textAlignment w:val="baseline"/>
        <w:rPr>
          <w:b/>
          <w:sz w:val="24"/>
          <w:szCs w:val="24"/>
          <w:lang w:eastAsia="ru-RU"/>
        </w:rPr>
      </w:pPr>
      <w:r w:rsidRPr="00683DAC">
        <w:rPr>
          <w:rFonts w:ascii="Calibri" w:eastAsia="+mn-ea" w:hAnsi="Calibri" w:cs="+mn-cs"/>
          <w:b/>
          <w:color w:val="000000"/>
          <w:kern w:val="24"/>
          <w:sz w:val="24"/>
          <w:szCs w:val="24"/>
          <w:lang w:eastAsia="ru-RU"/>
        </w:rPr>
        <w:t>- душевых кабин;</w:t>
      </w:r>
    </w:p>
    <w:p w:rsidR="00683DAC" w:rsidRPr="00683DAC" w:rsidRDefault="00683DAC" w:rsidP="00683DAC">
      <w:pPr>
        <w:textAlignment w:val="baseline"/>
        <w:rPr>
          <w:b/>
          <w:sz w:val="24"/>
          <w:szCs w:val="24"/>
          <w:lang w:eastAsia="ru-RU"/>
        </w:rPr>
      </w:pPr>
      <w:r w:rsidRPr="00683DAC">
        <w:rPr>
          <w:rFonts w:ascii="Calibri" w:eastAsia="+mn-ea" w:hAnsi="Calibri" w:cs="+mn-cs"/>
          <w:b/>
          <w:color w:val="000000"/>
          <w:kern w:val="24"/>
          <w:sz w:val="24"/>
          <w:szCs w:val="24"/>
          <w:lang w:eastAsia="ru-RU"/>
        </w:rPr>
        <w:t>- столешниц из битого триплекса;</w:t>
      </w:r>
    </w:p>
    <w:p w:rsidR="00683DAC" w:rsidRPr="00683DAC" w:rsidRDefault="00683DAC" w:rsidP="00683DAC">
      <w:pPr>
        <w:textAlignment w:val="baseline"/>
        <w:rPr>
          <w:b/>
          <w:sz w:val="24"/>
          <w:szCs w:val="24"/>
          <w:lang w:eastAsia="ru-RU"/>
        </w:rPr>
      </w:pPr>
      <w:r w:rsidRPr="00683DAC">
        <w:rPr>
          <w:rFonts w:ascii="Calibri" w:eastAsia="+mn-ea" w:hAnsi="Calibri" w:cs="+mn-cs"/>
          <w:b/>
          <w:color w:val="000000"/>
          <w:kern w:val="24"/>
          <w:sz w:val="24"/>
          <w:szCs w:val="24"/>
          <w:lang w:eastAsia="ru-RU"/>
        </w:rPr>
        <w:t>- стеклянных полов и потолков;</w:t>
      </w:r>
    </w:p>
    <w:p w:rsidR="00683DAC" w:rsidRPr="00683DAC" w:rsidRDefault="00683DAC" w:rsidP="00683DAC">
      <w:pPr>
        <w:textAlignment w:val="baseline"/>
        <w:rPr>
          <w:b/>
          <w:sz w:val="24"/>
          <w:szCs w:val="24"/>
          <w:lang w:eastAsia="ru-RU"/>
        </w:rPr>
      </w:pPr>
      <w:r w:rsidRPr="00683DAC">
        <w:rPr>
          <w:rFonts w:ascii="Calibri" w:eastAsia="+mn-ea" w:hAnsi="Calibri" w:cs="+mn-cs"/>
          <w:b/>
          <w:color w:val="000000"/>
          <w:kern w:val="24"/>
          <w:sz w:val="24"/>
          <w:szCs w:val="24"/>
          <w:lang w:eastAsia="ru-RU"/>
        </w:rPr>
        <w:t>- столов и тумб;</w:t>
      </w:r>
    </w:p>
    <w:p w:rsidR="00683DAC" w:rsidRPr="00683DAC" w:rsidRDefault="00683DAC" w:rsidP="00683DAC">
      <w:pPr>
        <w:textAlignment w:val="baseline"/>
        <w:rPr>
          <w:rFonts w:ascii="Calibri" w:eastAsia="+mn-ea" w:hAnsi="Calibri" w:cs="+mn-cs"/>
          <w:b/>
          <w:color w:val="000000"/>
          <w:kern w:val="24"/>
          <w:sz w:val="24"/>
          <w:szCs w:val="24"/>
          <w:lang w:eastAsia="ru-RU"/>
        </w:rPr>
      </w:pPr>
      <w:r w:rsidRPr="00683DAC">
        <w:rPr>
          <w:rFonts w:ascii="Calibri" w:eastAsia="+mn-ea" w:hAnsi="Calibri" w:cs="+mn-cs"/>
          <w:b/>
          <w:color w:val="000000"/>
          <w:kern w:val="24"/>
          <w:sz w:val="24"/>
          <w:szCs w:val="24"/>
          <w:lang w:eastAsia="ru-RU"/>
        </w:rPr>
        <w:t>- нестандартных шкафов-купе с использованием стекла и дерева.</w:t>
      </w:r>
    </w:p>
    <w:p w:rsidR="00683DAC" w:rsidRPr="00683DAC" w:rsidRDefault="00683DAC" w:rsidP="00683DAC">
      <w:pPr>
        <w:textAlignment w:val="baseline"/>
        <w:rPr>
          <w:rFonts w:ascii="Calibri" w:eastAsia="+mn-ea" w:hAnsi="Calibri" w:cs="+mn-cs"/>
          <w:b/>
          <w:color w:val="000000"/>
          <w:kern w:val="24"/>
          <w:sz w:val="24"/>
          <w:szCs w:val="24"/>
          <w:lang w:eastAsia="ru-RU"/>
        </w:rPr>
      </w:pPr>
    </w:p>
    <w:p w:rsidR="00645171" w:rsidRPr="00182856" w:rsidRDefault="00182856" w:rsidP="00645171">
      <w:pPr>
        <w:shd w:val="clear" w:color="auto" w:fill="FFFFFF"/>
        <w:spacing w:line="432" w:lineRule="atLeast"/>
        <w:rPr>
          <w:rStyle w:val="a6"/>
          <w:rFonts w:ascii="Calibri" w:hAnsi="Calibri" w:cs="Tahoma"/>
          <w:b/>
          <w:bCs/>
          <w:shd w:val="clear" w:color="auto" w:fill="FFFFFF"/>
          <w:lang w:eastAsia="ru-RU"/>
        </w:rPr>
      </w:pPr>
      <w:r>
        <w:rPr>
          <w:rFonts w:ascii="Calibri" w:hAnsi="Calibri" w:cs="Tahoma"/>
          <w:b/>
          <w:bCs/>
          <w:color w:val="0000FF" w:themeColor="hyperlink"/>
          <w:u w:val="single"/>
          <w:lang w:eastAsia="ru-RU"/>
        </w:rPr>
        <w:fldChar w:fldCharType="begin"/>
      </w:r>
      <w:r>
        <w:rPr>
          <w:rFonts w:ascii="Calibri" w:hAnsi="Calibri" w:cs="Tahoma"/>
          <w:b/>
          <w:bCs/>
          <w:color w:val="0000FF" w:themeColor="hyperlink"/>
          <w:u w:val="single"/>
          <w:lang w:eastAsia="ru-RU"/>
        </w:rPr>
        <w:instrText xml:space="preserve"> HYPERLINK "http://rsu.10ki.biz" </w:instrText>
      </w:r>
      <w:r>
        <w:rPr>
          <w:rFonts w:ascii="Calibri" w:hAnsi="Calibri" w:cs="Tahoma"/>
          <w:b/>
          <w:bCs/>
          <w:color w:val="0000FF" w:themeColor="hyperlink"/>
          <w:u w:val="single"/>
          <w:lang w:eastAsia="ru-RU"/>
        </w:rPr>
        <w:fldChar w:fldCharType="separate"/>
      </w:r>
      <w:r w:rsidR="00645171" w:rsidRPr="00182856">
        <w:rPr>
          <w:rStyle w:val="a6"/>
          <w:rFonts w:ascii="Calibri" w:hAnsi="Calibri" w:cs="Tahoma"/>
          <w:b/>
          <w:bCs/>
          <w:lang w:eastAsia="ru-RU"/>
        </w:rPr>
        <w:t>Заявки на выполнение работ принимаются в устной, произвольной форме по указанным корпоративным телефонам или письменно по электронной почте.</w:t>
      </w:r>
      <w:r w:rsidR="00645171" w:rsidRPr="00182856">
        <w:rPr>
          <w:rStyle w:val="a6"/>
          <w:rFonts w:ascii="Calibri" w:hAnsi="Calibri" w:cs="Tahoma"/>
          <w:b/>
          <w:bCs/>
          <w:lang w:eastAsia="ru-RU"/>
        </w:rPr>
        <w:br/>
      </w:r>
    </w:p>
    <w:p w:rsidR="00645171" w:rsidRPr="00182856" w:rsidRDefault="00645171" w:rsidP="00645171">
      <w:pPr>
        <w:spacing w:after="200" w:line="276" w:lineRule="auto"/>
        <w:rPr>
          <w:rStyle w:val="a6"/>
          <w:rFonts w:asciiTheme="minorHAnsi" w:eastAsia="Calibri" w:hAnsiTheme="minorHAnsi" w:cstheme="minorBidi"/>
          <w:sz w:val="22"/>
          <w:szCs w:val="22"/>
        </w:rPr>
      </w:pPr>
      <w:r w:rsidRPr="00182856">
        <w:rPr>
          <w:rStyle w:val="a6"/>
          <w:rFonts w:asciiTheme="minorHAnsi" w:eastAsiaTheme="minorHAnsi" w:hAnsiTheme="minorHAnsi" w:cstheme="minorBidi"/>
          <w:sz w:val="22"/>
          <w:szCs w:val="22"/>
          <w:shd w:val="clear" w:color="auto" w:fill="FFFFFF"/>
          <w:lang w:eastAsia="ru-RU"/>
        </w:rPr>
        <w:t xml:space="preserve">Выезд наших специалистов к Заказчикам в удобное ему время по любым вопросам бесплатен! Заказчику предоставляются все документы по решению его </w:t>
      </w:r>
      <w:proofErr w:type="gramStart"/>
      <w:r w:rsidRPr="00182856">
        <w:rPr>
          <w:rStyle w:val="a6"/>
          <w:rFonts w:asciiTheme="minorHAnsi" w:eastAsiaTheme="minorHAnsi" w:hAnsiTheme="minorHAnsi" w:cstheme="minorBidi"/>
          <w:sz w:val="22"/>
          <w:szCs w:val="22"/>
          <w:shd w:val="clear" w:color="auto" w:fill="FFFFFF"/>
          <w:lang w:eastAsia="ru-RU"/>
        </w:rPr>
        <w:t>задач</w:t>
      </w:r>
      <w:proofErr w:type="gramEnd"/>
      <w:r w:rsidRPr="00182856">
        <w:rPr>
          <w:rStyle w:val="a6"/>
          <w:rFonts w:asciiTheme="minorHAnsi" w:eastAsiaTheme="minorHAnsi" w:hAnsiTheme="minorHAnsi" w:cstheme="minorBidi"/>
          <w:sz w:val="22"/>
          <w:szCs w:val="22"/>
          <w:shd w:val="clear" w:color="auto" w:fill="FFFFFF"/>
          <w:lang w:eastAsia="ru-RU"/>
        </w:rPr>
        <w:t xml:space="preserve"> и он правомерен принимать любое выгодное и устраивающее его решение!</w:t>
      </w:r>
      <w:r w:rsidRPr="00182856">
        <w:rPr>
          <w:rStyle w:val="a6"/>
          <w:rFonts w:asciiTheme="minorHAnsi" w:eastAsiaTheme="minorHAnsi" w:hAnsiTheme="minorHAnsi" w:cstheme="minorBidi"/>
          <w:sz w:val="22"/>
          <w:szCs w:val="22"/>
          <w:lang w:eastAsia="ru-RU"/>
        </w:rPr>
        <w:t> </w:t>
      </w:r>
    </w:p>
    <w:p w:rsidR="00645171" w:rsidRPr="00182856" w:rsidRDefault="00645171" w:rsidP="00645171">
      <w:pPr>
        <w:spacing w:after="200" w:line="276" w:lineRule="auto"/>
        <w:rPr>
          <w:rStyle w:val="a6"/>
          <w:rFonts w:ascii="Calibri" w:eastAsia="Calibri" w:hAnsi="Calibri"/>
          <w:sz w:val="22"/>
          <w:szCs w:val="22"/>
        </w:rPr>
      </w:pPr>
      <w:proofErr w:type="spellStart"/>
      <w:r w:rsidRPr="00182856">
        <w:rPr>
          <w:rStyle w:val="a6"/>
          <w:rFonts w:ascii="Calibri" w:eastAsia="Calibri" w:hAnsi="Calibri" w:cs="Tahoma"/>
          <w:b/>
          <w:bCs/>
        </w:rPr>
        <w:t>Тел</w:t>
      </w:r>
      <w:proofErr w:type="gramStart"/>
      <w:r w:rsidRPr="00182856">
        <w:rPr>
          <w:rStyle w:val="a6"/>
          <w:rFonts w:ascii="Calibri" w:eastAsia="Calibri" w:hAnsi="Calibri" w:cs="Tahoma"/>
          <w:b/>
          <w:bCs/>
        </w:rPr>
        <w:t>.к</w:t>
      </w:r>
      <w:proofErr w:type="gramEnd"/>
      <w:r w:rsidRPr="00182856">
        <w:rPr>
          <w:rStyle w:val="a6"/>
          <w:rFonts w:ascii="Calibri" w:eastAsia="Calibri" w:hAnsi="Calibri" w:cs="Tahoma"/>
          <w:b/>
          <w:bCs/>
        </w:rPr>
        <w:t>орпоративные</w:t>
      </w:r>
      <w:proofErr w:type="spellEnd"/>
      <w:r w:rsidRPr="00182856">
        <w:rPr>
          <w:rStyle w:val="a6"/>
          <w:rFonts w:ascii="Calibri" w:eastAsia="Calibri" w:hAnsi="Calibri" w:cs="Tahoma"/>
          <w:b/>
          <w:bCs/>
        </w:rPr>
        <w:t>:</w:t>
      </w:r>
      <w:r w:rsidRPr="00182856">
        <w:rPr>
          <w:rStyle w:val="a6"/>
          <w:rFonts w:ascii="Calibri" w:eastAsia="Calibri" w:hAnsi="Calibri" w:cs="Tahoma"/>
          <w:b/>
          <w:bCs/>
        </w:rPr>
        <w:br/>
        <w:t>+7  926  249 -  79 - 43,</w:t>
      </w:r>
      <w:r w:rsidRPr="00182856">
        <w:rPr>
          <w:rStyle w:val="a6"/>
          <w:rFonts w:ascii="Calibri" w:eastAsia="Calibri" w:hAnsi="Calibri" w:cs="Tahoma"/>
          <w:b/>
          <w:bCs/>
        </w:rPr>
        <w:br/>
        <w:t xml:space="preserve">+7  926  536 -  40 - 16. </w:t>
      </w:r>
    </w:p>
    <w:p w:rsidR="00645171" w:rsidRPr="00182856" w:rsidRDefault="00645171" w:rsidP="00645171">
      <w:pPr>
        <w:spacing w:after="200" w:line="276" w:lineRule="auto"/>
        <w:rPr>
          <w:rStyle w:val="a6"/>
          <w:rFonts w:ascii="Calibri" w:eastAsia="Calibri" w:hAnsi="Calibri"/>
          <w:b/>
          <w:sz w:val="28"/>
          <w:szCs w:val="28"/>
        </w:rPr>
      </w:pPr>
      <w:r w:rsidRPr="00182856">
        <w:rPr>
          <w:rStyle w:val="a6"/>
          <w:rFonts w:asciiTheme="minorHAnsi" w:eastAsiaTheme="minorHAnsi" w:hAnsiTheme="minorHAnsi" w:cstheme="minorBidi"/>
          <w:b/>
          <w:sz w:val="22"/>
          <w:szCs w:val="22"/>
        </w:rPr>
        <w:t>« Все услуги по благоустройству зданий, помещений и территорий - ремонт, уборка, погрузка и вывоз мусора контейнерами ».</w:t>
      </w:r>
    </w:p>
    <w:p w:rsidR="00645171" w:rsidRPr="00645171" w:rsidRDefault="00182856" w:rsidP="00645171">
      <w:pPr>
        <w:spacing w:after="200" w:line="276" w:lineRule="auto"/>
        <w:rPr>
          <w:rFonts w:ascii="Calibri" w:eastAsia="Calibri" w:hAnsi="Calibri"/>
          <w:sz w:val="22"/>
          <w:szCs w:val="22"/>
        </w:rPr>
      </w:pPr>
      <w:r>
        <w:rPr>
          <w:rFonts w:ascii="Calibri" w:hAnsi="Calibri" w:cs="Tahoma"/>
          <w:b/>
          <w:bCs/>
          <w:color w:val="0000FF" w:themeColor="hyperlink"/>
          <w:u w:val="single"/>
          <w:lang w:eastAsia="ru-RU"/>
        </w:rPr>
        <w:fldChar w:fldCharType="end"/>
      </w:r>
      <w:r w:rsidR="00645171" w:rsidRPr="00645171">
        <w:rPr>
          <w:rFonts w:ascii="Calibri" w:eastAsia="Calibri" w:hAnsi="Calibri"/>
          <w:sz w:val="22"/>
          <w:szCs w:val="22"/>
        </w:rPr>
        <w:t xml:space="preserve"> </w:t>
      </w:r>
    </w:p>
    <w:p w:rsidR="00645171" w:rsidRPr="00645171" w:rsidRDefault="00645171" w:rsidP="00645171">
      <w:pPr>
        <w:spacing w:after="200" w:line="276" w:lineRule="auto"/>
        <w:rPr>
          <w:rFonts w:ascii="Calibri" w:eastAsia="Calibri" w:hAnsi="Calibri"/>
          <w:sz w:val="22"/>
          <w:szCs w:val="22"/>
        </w:rPr>
      </w:pPr>
    </w:p>
    <w:p w:rsidR="0044704F" w:rsidRDefault="0044704F"/>
    <w:sectPr w:rsidR="0044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8D"/>
    <w:rsid w:val="0015018D"/>
    <w:rsid w:val="00182856"/>
    <w:rsid w:val="0044704F"/>
    <w:rsid w:val="004509B2"/>
    <w:rsid w:val="0059728A"/>
    <w:rsid w:val="00645171"/>
    <w:rsid w:val="00683DAC"/>
    <w:rsid w:val="0090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8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9B2"/>
    <w:pPr>
      <w:spacing w:after="200" w:line="276" w:lineRule="auto"/>
      <w:ind w:left="720"/>
      <w:contextualSpacing/>
    </w:pPr>
    <w:rPr>
      <w:rFonts w:ascii="Calibri" w:eastAsia="Calibri" w:hAnsi="Calibri"/>
      <w:sz w:val="22"/>
      <w:szCs w:val="22"/>
    </w:rPr>
  </w:style>
  <w:style w:type="paragraph" w:styleId="a4">
    <w:name w:val="Balloon Text"/>
    <w:basedOn w:val="a"/>
    <w:link w:val="a5"/>
    <w:uiPriority w:val="99"/>
    <w:semiHidden/>
    <w:unhideWhenUsed/>
    <w:rsid w:val="0015018D"/>
    <w:rPr>
      <w:rFonts w:ascii="Tahoma" w:hAnsi="Tahoma" w:cs="Tahoma"/>
      <w:sz w:val="16"/>
      <w:szCs w:val="16"/>
    </w:rPr>
  </w:style>
  <w:style w:type="character" w:customStyle="1" w:styleId="a5">
    <w:name w:val="Текст выноски Знак"/>
    <w:basedOn w:val="a0"/>
    <w:link w:val="a4"/>
    <w:uiPriority w:val="99"/>
    <w:semiHidden/>
    <w:rsid w:val="0015018D"/>
    <w:rPr>
      <w:rFonts w:ascii="Tahoma" w:eastAsia="Times New Roman" w:hAnsi="Tahoma" w:cs="Tahoma"/>
      <w:sz w:val="16"/>
      <w:szCs w:val="16"/>
    </w:rPr>
  </w:style>
  <w:style w:type="character" w:styleId="a6">
    <w:name w:val="Hyperlink"/>
    <w:basedOn w:val="a0"/>
    <w:uiPriority w:val="99"/>
    <w:unhideWhenUsed/>
    <w:rsid w:val="00182856"/>
    <w:rPr>
      <w:color w:val="0000FF" w:themeColor="hyperlink"/>
      <w:u w:val="single"/>
    </w:rPr>
  </w:style>
  <w:style w:type="character" w:styleId="a7">
    <w:name w:val="FollowedHyperlink"/>
    <w:basedOn w:val="a0"/>
    <w:uiPriority w:val="99"/>
    <w:semiHidden/>
    <w:unhideWhenUsed/>
    <w:rsid w:val="001828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8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9B2"/>
    <w:pPr>
      <w:spacing w:after="200" w:line="276" w:lineRule="auto"/>
      <w:ind w:left="720"/>
      <w:contextualSpacing/>
    </w:pPr>
    <w:rPr>
      <w:rFonts w:ascii="Calibri" w:eastAsia="Calibri" w:hAnsi="Calibri"/>
      <w:sz w:val="22"/>
      <w:szCs w:val="22"/>
    </w:rPr>
  </w:style>
  <w:style w:type="paragraph" w:styleId="a4">
    <w:name w:val="Balloon Text"/>
    <w:basedOn w:val="a"/>
    <w:link w:val="a5"/>
    <w:uiPriority w:val="99"/>
    <w:semiHidden/>
    <w:unhideWhenUsed/>
    <w:rsid w:val="0015018D"/>
    <w:rPr>
      <w:rFonts w:ascii="Tahoma" w:hAnsi="Tahoma" w:cs="Tahoma"/>
      <w:sz w:val="16"/>
      <w:szCs w:val="16"/>
    </w:rPr>
  </w:style>
  <w:style w:type="character" w:customStyle="1" w:styleId="a5">
    <w:name w:val="Текст выноски Знак"/>
    <w:basedOn w:val="a0"/>
    <w:link w:val="a4"/>
    <w:uiPriority w:val="99"/>
    <w:semiHidden/>
    <w:rsid w:val="0015018D"/>
    <w:rPr>
      <w:rFonts w:ascii="Tahoma" w:eastAsia="Times New Roman" w:hAnsi="Tahoma" w:cs="Tahoma"/>
      <w:sz w:val="16"/>
      <w:szCs w:val="16"/>
    </w:rPr>
  </w:style>
  <w:style w:type="character" w:styleId="a6">
    <w:name w:val="Hyperlink"/>
    <w:basedOn w:val="a0"/>
    <w:uiPriority w:val="99"/>
    <w:unhideWhenUsed/>
    <w:rsid w:val="00182856"/>
    <w:rPr>
      <w:color w:val="0000FF" w:themeColor="hyperlink"/>
      <w:u w:val="single"/>
    </w:rPr>
  </w:style>
  <w:style w:type="character" w:styleId="a7">
    <w:name w:val="FollowedHyperlink"/>
    <w:basedOn w:val="a0"/>
    <w:uiPriority w:val="99"/>
    <w:semiHidden/>
    <w:unhideWhenUsed/>
    <w:rsid w:val="00182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1907">
      <w:bodyDiv w:val="1"/>
      <w:marLeft w:val="0"/>
      <w:marRight w:val="0"/>
      <w:marTop w:val="0"/>
      <w:marBottom w:val="0"/>
      <w:divBdr>
        <w:top w:val="none" w:sz="0" w:space="0" w:color="auto"/>
        <w:left w:val="none" w:sz="0" w:space="0" w:color="auto"/>
        <w:bottom w:val="none" w:sz="0" w:space="0" w:color="auto"/>
        <w:right w:val="none" w:sz="0" w:space="0" w:color="auto"/>
      </w:divBdr>
    </w:div>
    <w:div w:id="17146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dcterms:created xsi:type="dcterms:W3CDTF">2013-08-05T13:40:00Z</dcterms:created>
  <dcterms:modified xsi:type="dcterms:W3CDTF">2013-08-05T14:26:00Z</dcterms:modified>
</cp:coreProperties>
</file>